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FB1FD" w14:textId="77777777" w:rsidR="00AD2CA2" w:rsidRDefault="00AD2CA2" w:rsidP="00AD2CA2">
      <w:pPr>
        <w:jc w:val="center"/>
        <w:rPr>
          <w:rFonts w:ascii="Book Antiqua" w:hAnsi="Book Antiqua"/>
          <w:sz w:val="40"/>
          <w:szCs w:val="40"/>
        </w:rPr>
      </w:pPr>
    </w:p>
    <w:p w14:paraId="6A92D70C" w14:textId="339F8B6D" w:rsidR="004316E1" w:rsidRDefault="004316E1" w:rsidP="00AD2CA2">
      <w:pPr>
        <w:jc w:val="center"/>
        <w:rPr>
          <w:rFonts w:ascii="Book Antiqua" w:hAnsi="Book Antiqua"/>
          <w:sz w:val="40"/>
          <w:szCs w:val="40"/>
        </w:rPr>
      </w:pPr>
      <w:r w:rsidRPr="001C140D">
        <w:rPr>
          <w:rFonts w:ascii="Book Antiqua" w:hAnsi="Book Antiqua"/>
          <w:sz w:val="40"/>
          <w:szCs w:val="40"/>
        </w:rPr>
        <w:t xml:space="preserve">Data Protection Policy </w:t>
      </w:r>
      <w:r w:rsidR="00AD2CA2">
        <w:rPr>
          <w:rFonts w:ascii="Book Antiqua" w:hAnsi="Book Antiqua"/>
          <w:sz w:val="40"/>
          <w:szCs w:val="40"/>
        </w:rPr>
        <w:t>–</w:t>
      </w:r>
      <w:r w:rsidRPr="001C140D">
        <w:rPr>
          <w:rFonts w:ascii="Book Antiqua" w:hAnsi="Book Antiqua"/>
          <w:sz w:val="40"/>
          <w:szCs w:val="40"/>
        </w:rPr>
        <w:t xml:space="preserve"> </w:t>
      </w:r>
      <w:r w:rsidR="00A66D85">
        <w:rPr>
          <w:rFonts w:ascii="Book Antiqua" w:hAnsi="Book Antiqua"/>
          <w:sz w:val="40"/>
          <w:szCs w:val="40"/>
        </w:rPr>
        <w:t>UK-</w:t>
      </w:r>
      <w:r w:rsidRPr="001C140D">
        <w:rPr>
          <w:rFonts w:ascii="Book Antiqua" w:hAnsi="Book Antiqua"/>
          <w:sz w:val="40"/>
          <w:szCs w:val="40"/>
        </w:rPr>
        <w:t>GDPR</w:t>
      </w:r>
    </w:p>
    <w:p w14:paraId="73038040" w14:textId="77777777" w:rsidR="00AD2CA2" w:rsidRPr="001C140D" w:rsidRDefault="00AD2CA2" w:rsidP="00AD2CA2">
      <w:pPr>
        <w:jc w:val="center"/>
        <w:rPr>
          <w:rFonts w:ascii="Book Antiqua" w:hAnsi="Book Antiqua"/>
          <w:sz w:val="40"/>
          <w:szCs w:val="40"/>
        </w:rPr>
      </w:pPr>
      <w:bookmarkStart w:id="0" w:name="_GoBack"/>
      <w:bookmarkEnd w:id="0"/>
    </w:p>
    <w:p w14:paraId="1E50D847" w14:textId="77777777" w:rsidR="004316E1" w:rsidRPr="001C140D" w:rsidRDefault="004316E1" w:rsidP="00AD2CA2">
      <w:pPr>
        <w:jc w:val="both"/>
        <w:rPr>
          <w:rFonts w:ascii="Book Antiqua" w:hAnsi="Book Antiqua"/>
        </w:rPr>
      </w:pPr>
      <w:r w:rsidRPr="001C140D">
        <w:rPr>
          <w:rFonts w:ascii="Book Antiqua" w:hAnsi="Book Antiqua"/>
        </w:rPr>
        <w:t xml:space="preserve">Contents: </w:t>
      </w:r>
    </w:p>
    <w:p w14:paraId="1E85EB5F" w14:textId="77777777" w:rsidR="004316E1" w:rsidRPr="001C140D" w:rsidRDefault="004316E1" w:rsidP="00AD2CA2">
      <w:pPr>
        <w:jc w:val="both"/>
        <w:rPr>
          <w:rFonts w:ascii="Book Antiqua" w:hAnsi="Book Antiqua"/>
        </w:rPr>
      </w:pPr>
      <w:r w:rsidRPr="001C140D">
        <w:rPr>
          <w:rFonts w:ascii="Book Antiqua" w:hAnsi="Book Antiqua"/>
        </w:rPr>
        <w:t xml:space="preserve">1 General Statement of the </w:t>
      </w:r>
      <w:r w:rsidR="00C87CBD" w:rsidRPr="001C140D">
        <w:rPr>
          <w:rFonts w:ascii="Book Antiqua" w:hAnsi="Book Antiqua"/>
        </w:rPr>
        <w:t>Academy</w:t>
      </w:r>
      <w:r w:rsidRPr="001C140D">
        <w:rPr>
          <w:rFonts w:ascii="Book Antiqua" w:hAnsi="Book Antiqua"/>
        </w:rPr>
        <w:t xml:space="preserve">'s Duties and Scope </w:t>
      </w:r>
    </w:p>
    <w:p w14:paraId="12A34B3E" w14:textId="77777777" w:rsidR="004316E1" w:rsidRPr="001C140D" w:rsidRDefault="004316E1" w:rsidP="00AD2CA2">
      <w:pPr>
        <w:jc w:val="both"/>
        <w:rPr>
          <w:rFonts w:ascii="Book Antiqua" w:hAnsi="Book Antiqua"/>
        </w:rPr>
      </w:pPr>
      <w:r w:rsidRPr="001C140D">
        <w:rPr>
          <w:rFonts w:ascii="Book Antiqua" w:hAnsi="Book Antiqua"/>
        </w:rPr>
        <w:t xml:space="preserve">2 Definitions </w:t>
      </w:r>
    </w:p>
    <w:p w14:paraId="1D8A580D" w14:textId="77777777" w:rsidR="004316E1" w:rsidRPr="001C140D" w:rsidRDefault="004316E1" w:rsidP="00AD2CA2">
      <w:pPr>
        <w:jc w:val="both"/>
        <w:rPr>
          <w:rFonts w:ascii="Book Antiqua" w:hAnsi="Book Antiqua"/>
        </w:rPr>
      </w:pPr>
      <w:r w:rsidRPr="001C140D">
        <w:rPr>
          <w:rFonts w:ascii="Book Antiqua" w:hAnsi="Book Antiqua"/>
        </w:rPr>
        <w:t xml:space="preserve">3 Accessibility of this document. </w:t>
      </w:r>
    </w:p>
    <w:p w14:paraId="5F60ABFC" w14:textId="77777777" w:rsidR="004316E1" w:rsidRPr="001C140D" w:rsidRDefault="004316E1" w:rsidP="00AD2CA2">
      <w:pPr>
        <w:jc w:val="both"/>
        <w:rPr>
          <w:rFonts w:ascii="Book Antiqua" w:hAnsi="Book Antiqua"/>
        </w:rPr>
      </w:pPr>
      <w:r w:rsidRPr="001C140D">
        <w:rPr>
          <w:rFonts w:ascii="Book Antiqua" w:hAnsi="Book Antiqua"/>
        </w:rPr>
        <w:t xml:space="preserve">4 Data Protection Controller and Data Protection Officer </w:t>
      </w:r>
    </w:p>
    <w:p w14:paraId="1AB2C468" w14:textId="77777777" w:rsidR="004316E1" w:rsidRPr="001C140D" w:rsidRDefault="004316E1" w:rsidP="00AD2CA2">
      <w:pPr>
        <w:jc w:val="both"/>
        <w:rPr>
          <w:rFonts w:ascii="Book Antiqua" w:hAnsi="Book Antiqua"/>
        </w:rPr>
      </w:pPr>
      <w:r w:rsidRPr="001C140D">
        <w:rPr>
          <w:rFonts w:ascii="Book Antiqua" w:hAnsi="Book Antiqua"/>
        </w:rPr>
        <w:t xml:space="preserve">5 The Principles </w:t>
      </w:r>
    </w:p>
    <w:p w14:paraId="572585CC" w14:textId="77777777" w:rsidR="004316E1" w:rsidRPr="001C140D" w:rsidRDefault="004316E1" w:rsidP="00AD2CA2">
      <w:pPr>
        <w:jc w:val="both"/>
        <w:rPr>
          <w:rFonts w:ascii="Book Antiqua" w:hAnsi="Book Antiqua"/>
        </w:rPr>
      </w:pPr>
      <w:r w:rsidRPr="001C140D">
        <w:rPr>
          <w:rFonts w:ascii="Book Antiqua" w:hAnsi="Book Antiqua"/>
        </w:rPr>
        <w:t xml:space="preserve">6 Personal Data </w:t>
      </w:r>
    </w:p>
    <w:p w14:paraId="558ACFE7" w14:textId="77777777" w:rsidR="004316E1" w:rsidRPr="001C140D" w:rsidRDefault="004316E1" w:rsidP="00AD2CA2">
      <w:pPr>
        <w:jc w:val="both"/>
        <w:rPr>
          <w:rFonts w:ascii="Book Antiqua" w:hAnsi="Book Antiqua"/>
        </w:rPr>
      </w:pPr>
      <w:r w:rsidRPr="001C140D">
        <w:rPr>
          <w:rFonts w:ascii="Book Antiqua" w:hAnsi="Book Antiqua"/>
        </w:rPr>
        <w:t xml:space="preserve">7 Data Security </w:t>
      </w:r>
    </w:p>
    <w:p w14:paraId="4956C73B" w14:textId="77777777" w:rsidR="004316E1" w:rsidRPr="001C140D" w:rsidRDefault="004316E1" w:rsidP="00AD2CA2">
      <w:pPr>
        <w:jc w:val="both"/>
        <w:rPr>
          <w:rFonts w:ascii="Book Antiqua" w:hAnsi="Book Antiqua"/>
        </w:rPr>
      </w:pPr>
      <w:r w:rsidRPr="001C140D">
        <w:rPr>
          <w:rFonts w:ascii="Book Antiqua" w:hAnsi="Book Antiqua"/>
        </w:rPr>
        <w:t xml:space="preserve">8 Rights of the Data Subject </w:t>
      </w:r>
    </w:p>
    <w:p w14:paraId="2125F502" w14:textId="77777777" w:rsidR="004316E1" w:rsidRPr="001C140D" w:rsidRDefault="004316E1" w:rsidP="00AD2CA2">
      <w:pPr>
        <w:jc w:val="both"/>
        <w:rPr>
          <w:rFonts w:ascii="Book Antiqua" w:hAnsi="Book Antiqua"/>
        </w:rPr>
      </w:pPr>
      <w:r w:rsidRPr="001C140D">
        <w:rPr>
          <w:rFonts w:ascii="Book Antiqua" w:hAnsi="Book Antiqua"/>
        </w:rPr>
        <w:t xml:space="preserve">9 Processing of Personal Data </w:t>
      </w:r>
    </w:p>
    <w:p w14:paraId="483507A5" w14:textId="77777777" w:rsidR="004316E1" w:rsidRPr="001C140D" w:rsidRDefault="004316E1" w:rsidP="00AD2CA2">
      <w:pPr>
        <w:jc w:val="both"/>
        <w:rPr>
          <w:rFonts w:ascii="Book Antiqua" w:hAnsi="Book Antiqua"/>
        </w:rPr>
      </w:pPr>
      <w:r w:rsidRPr="001C140D">
        <w:rPr>
          <w:rFonts w:ascii="Book Antiqua" w:hAnsi="Book Antiqua"/>
        </w:rPr>
        <w:t xml:space="preserve">10 Sensitive Personal Data </w:t>
      </w:r>
    </w:p>
    <w:p w14:paraId="35732E71" w14:textId="77777777" w:rsidR="004316E1" w:rsidRPr="001C140D" w:rsidRDefault="004316E1" w:rsidP="00AD2CA2">
      <w:pPr>
        <w:jc w:val="both"/>
        <w:rPr>
          <w:rFonts w:ascii="Book Antiqua" w:hAnsi="Book Antiqua"/>
        </w:rPr>
      </w:pPr>
      <w:r w:rsidRPr="001C140D">
        <w:rPr>
          <w:rFonts w:ascii="Book Antiqua" w:hAnsi="Book Antiqua"/>
        </w:rPr>
        <w:t xml:space="preserve">11 Criminal Convictions and Offences </w:t>
      </w:r>
    </w:p>
    <w:p w14:paraId="1EC9754D" w14:textId="77777777" w:rsidR="004316E1" w:rsidRPr="001C140D" w:rsidRDefault="004316E1" w:rsidP="00AD2CA2">
      <w:pPr>
        <w:jc w:val="both"/>
        <w:rPr>
          <w:rFonts w:ascii="Book Antiqua" w:hAnsi="Book Antiqua"/>
        </w:rPr>
      </w:pPr>
      <w:r w:rsidRPr="001C140D">
        <w:rPr>
          <w:rFonts w:ascii="Book Antiqua" w:hAnsi="Book Antiqua"/>
        </w:rPr>
        <w:t xml:space="preserve">12 Rights of Access to Information (Subject Access Request or ‘SAR’) </w:t>
      </w:r>
    </w:p>
    <w:p w14:paraId="31A5D30E" w14:textId="77777777" w:rsidR="004316E1" w:rsidRPr="001C140D" w:rsidRDefault="004316E1" w:rsidP="00AD2CA2">
      <w:pPr>
        <w:jc w:val="both"/>
        <w:rPr>
          <w:rFonts w:ascii="Book Antiqua" w:hAnsi="Book Antiqua"/>
        </w:rPr>
      </w:pPr>
      <w:r w:rsidRPr="001C140D">
        <w:rPr>
          <w:rFonts w:ascii="Book Antiqua" w:hAnsi="Book Antiqua"/>
        </w:rPr>
        <w:t xml:space="preserve">13 Exemptions </w:t>
      </w:r>
    </w:p>
    <w:p w14:paraId="419E8FE3" w14:textId="77777777" w:rsidR="004316E1" w:rsidRPr="001C140D" w:rsidRDefault="004316E1" w:rsidP="00AD2CA2">
      <w:pPr>
        <w:jc w:val="both"/>
        <w:rPr>
          <w:rFonts w:ascii="Book Antiqua" w:hAnsi="Book Antiqua"/>
        </w:rPr>
      </w:pPr>
      <w:r w:rsidRPr="001C140D">
        <w:rPr>
          <w:rFonts w:ascii="Book Antiqua" w:hAnsi="Book Antiqua"/>
        </w:rPr>
        <w:t xml:space="preserve">14 Accuracy </w:t>
      </w:r>
    </w:p>
    <w:p w14:paraId="7B02BC19" w14:textId="77777777" w:rsidR="004316E1" w:rsidRPr="001C140D" w:rsidRDefault="004316E1" w:rsidP="00AD2CA2">
      <w:pPr>
        <w:jc w:val="both"/>
        <w:rPr>
          <w:rFonts w:ascii="Book Antiqua" w:hAnsi="Book Antiqua"/>
        </w:rPr>
      </w:pPr>
      <w:r w:rsidRPr="001C140D">
        <w:rPr>
          <w:rFonts w:ascii="Book Antiqua" w:hAnsi="Book Antiqua"/>
        </w:rPr>
        <w:t xml:space="preserve">15 Enforcement </w:t>
      </w:r>
    </w:p>
    <w:p w14:paraId="32F6F39C" w14:textId="77777777" w:rsidR="004316E1" w:rsidRPr="001C140D" w:rsidRDefault="004316E1" w:rsidP="00AD2CA2">
      <w:pPr>
        <w:jc w:val="both"/>
        <w:rPr>
          <w:rFonts w:ascii="Book Antiqua" w:hAnsi="Book Antiqua"/>
        </w:rPr>
      </w:pPr>
      <w:r w:rsidRPr="001C140D">
        <w:rPr>
          <w:rFonts w:ascii="Book Antiqua" w:hAnsi="Book Antiqua"/>
        </w:rPr>
        <w:t xml:space="preserve">16 External Processors and Controllers </w:t>
      </w:r>
    </w:p>
    <w:p w14:paraId="46EC6A22" w14:textId="77777777" w:rsidR="004316E1" w:rsidRPr="001C140D" w:rsidRDefault="004316E1" w:rsidP="00AD2CA2">
      <w:pPr>
        <w:jc w:val="both"/>
        <w:rPr>
          <w:rFonts w:ascii="Book Antiqua" w:hAnsi="Book Antiqua"/>
        </w:rPr>
      </w:pPr>
      <w:r w:rsidRPr="001C140D">
        <w:rPr>
          <w:rFonts w:ascii="Book Antiqua" w:hAnsi="Book Antiqua"/>
        </w:rPr>
        <w:t xml:space="preserve">17 Secure Destruction </w:t>
      </w:r>
    </w:p>
    <w:p w14:paraId="76B0789C" w14:textId="77777777" w:rsidR="004316E1" w:rsidRPr="001C140D" w:rsidRDefault="004316E1" w:rsidP="00AD2CA2">
      <w:pPr>
        <w:jc w:val="both"/>
        <w:rPr>
          <w:rFonts w:ascii="Book Antiqua" w:hAnsi="Book Antiqua"/>
        </w:rPr>
      </w:pPr>
      <w:r w:rsidRPr="001C140D">
        <w:rPr>
          <w:rFonts w:ascii="Book Antiqua" w:hAnsi="Book Antiqua"/>
        </w:rPr>
        <w:t xml:space="preserve">18 Retention of Data </w:t>
      </w:r>
    </w:p>
    <w:p w14:paraId="6B0FE5D7" w14:textId="77777777" w:rsidR="006E1AC0" w:rsidRDefault="006E1AC0" w:rsidP="00AD2CA2">
      <w:pPr>
        <w:jc w:val="both"/>
        <w:rPr>
          <w:rFonts w:ascii="Book Antiqua" w:hAnsi="Book Antiqua"/>
        </w:rPr>
      </w:pPr>
    </w:p>
    <w:p w14:paraId="5BF15BF8" w14:textId="77777777" w:rsidR="001C140D" w:rsidRPr="001C140D" w:rsidRDefault="001C140D" w:rsidP="00AD2CA2">
      <w:pPr>
        <w:jc w:val="both"/>
        <w:rPr>
          <w:rFonts w:ascii="Book Antiqua" w:hAnsi="Book Antiqua"/>
        </w:rPr>
      </w:pPr>
    </w:p>
    <w:p w14:paraId="55622477" w14:textId="77777777" w:rsidR="006E1AC0" w:rsidRPr="001C140D" w:rsidRDefault="006E1AC0" w:rsidP="00AD2CA2">
      <w:pPr>
        <w:jc w:val="both"/>
        <w:rPr>
          <w:rFonts w:ascii="Book Antiqua" w:hAnsi="Book Antiqua"/>
        </w:rPr>
      </w:pPr>
    </w:p>
    <w:p w14:paraId="311DCE3C" w14:textId="7C3891EB" w:rsidR="00AD2CA2" w:rsidRDefault="00AD2CA2" w:rsidP="00AD2CA2">
      <w:pPr>
        <w:jc w:val="both"/>
        <w:rPr>
          <w:rFonts w:ascii="Book Antiqua" w:hAnsi="Book Antiqua"/>
        </w:rPr>
      </w:pPr>
      <w:r>
        <w:rPr>
          <w:rFonts w:ascii="Book Antiqua" w:hAnsi="Book Antiqua"/>
        </w:rPr>
        <w:br w:type="page"/>
      </w:r>
    </w:p>
    <w:p w14:paraId="1768C92B" w14:textId="77777777" w:rsidR="006E1AC0" w:rsidRPr="001C140D" w:rsidRDefault="006E1AC0" w:rsidP="00AD2CA2">
      <w:pPr>
        <w:jc w:val="both"/>
        <w:rPr>
          <w:rFonts w:ascii="Book Antiqua" w:hAnsi="Book Antiqua"/>
        </w:rPr>
      </w:pPr>
    </w:p>
    <w:p w14:paraId="29FA2873" w14:textId="77777777" w:rsidR="00C87CBD" w:rsidRPr="001C140D" w:rsidRDefault="004316E1" w:rsidP="00AD2CA2">
      <w:pPr>
        <w:pStyle w:val="ListParagraph"/>
        <w:numPr>
          <w:ilvl w:val="0"/>
          <w:numId w:val="1"/>
        </w:numPr>
        <w:jc w:val="both"/>
        <w:rPr>
          <w:rFonts w:ascii="Book Antiqua" w:hAnsi="Book Antiqua"/>
        </w:rPr>
      </w:pPr>
      <w:r w:rsidRPr="001C140D">
        <w:rPr>
          <w:rFonts w:ascii="Book Antiqua" w:hAnsi="Book Antiqua"/>
          <w:b/>
        </w:rPr>
        <w:t xml:space="preserve">General Statement of </w:t>
      </w:r>
      <w:r w:rsidR="00C87CBD" w:rsidRPr="001C140D">
        <w:rPr>
          <w:rFonts w:ascii="Book Antiqua" w:hAnsi="Book Antiqua"/>
          <w:b/>
        </w:rPr>
        <w:t>Reflections</w:t>
      </w:r>
      <w:r w:rsidRPr="001C140D">
        <w:rPr>
          <w:rFonts w:ascii="Book Antiqua" w:hAnsi="Book Antiqua"/>
        </w:rPr>
        <w:t xml:space="preserve"> </w:t>
      </w:r>
      <w:r w:rsidRPr="001C140D">
        <w:rPr>
          <w:rFonts w:ascii="Book Antiqua" w:hAnsi="Book Antiqua"/>
          <w:b/>
        </w:rPr>
        <w:t>Duties and Scope</w:t>
      </w:r>
      <w:r w:rsidRPr="001C140D">
        <w:rPr>
          <w:rFonts w:ascii="Book Antiqua" w:hAnsi="Book Antiqua"/>
        </w:rPr>
        <w:t xml:space="preserve"> </w:t>
      </w:r>
    </w:p>
    <w:p w14:paraId="7CEE9598" w14:textId="77777777" w:rsidR="00C87CBD" w:rsidRPr="001C140D" w:rsidRDefault="00C87CBD" w:rsidP="00AD2CA2">
      <w:pPr>
        <w:pStyle w:val="ListParagraph"/>
        <w:ind w:left="405"/>
        <w:jc w:val="both"/>
        <w:rPr>
          <w:rFonts w:ascii="Book Antiqua" w:hAnsi="Book Antiqua"/>
        </w:rPr>
      </w:pPr>
    </w:p>
    <w:p w14:paraId="67EDF5E8" w14:textId="77777777" w:rsidR="00C87CBD" w:rsidRPr="001C140D" w:rsidRDefault="004316E1" w:rsidP="00AD2CA2">
      <w:pPr>
        <w:pStyle w:val="ListParagraph"/>
        <w:ind w:left="405"/>
        <w:jc w:val="both"/>
        <w:rPr>
          <w:rFonts w:ascii="Book Antiqua" w:hAnsi="Book Antiqua"/>
        </w:rPr>
      </w:pPr>
      <w:r w:rsidRPr="001C140D">
        <w:rPr>
          <w:rFonts w:ascii="Book Antiqua" w:hAnsi="Book Antiqua"/>
        </w:rPr>
        <w:t xml:space="preserve">The </w:t>
      </w:r>
      <w:r w:rsidR="00C87CBD" w:rsidRPr="001C140D">
        <w:rPr>
          <w:rFonts w:ascii="Book Antiqua" w:hAnsi="Book Antiqua"/>
        </w:rPr>
        <w:t xml:space="preserve">Reflections </w:t>
      </w:r>
      <w:r w:rsidRPr="001C140D">
        <w:rPr>
          <w:rFonts w:ascii="Book Antiqua" w:hAnsi="Book Antiqua"/>
        </w:rPr>
        <w:t>is required to process relevant personal data regarding members of staff,</w:t>
      </w:r>
      <w:r w:rsidR="00C87CBD" w:rsidRPr="001C140D">
        <w:rPr>
          <w:rFonts w:ascii="Book Antiqua" w:hAnsi="Book Antiqua"/>
        </w:rPr>
        <w:t xml:space="preserve"> Learners, </w:t>
      </w:r>
      <w:r w:rsidRPr="001C140D">
        <w:rPr>
          <w:rFonts w:ascii="Book Antiqua" w:hAnsi="Book Antiqua"/>
        </w:rPr>
        <w:t>applicants</w:t>
      </w:r>
      <w:r w:rsidR="00C87CBD" w:rsidRPr="001C140D">
        <w:rPr>
          <w:rFonts w:ascii="Book Antiqua" w:hAnsi="Book Antiqua"/>
        </w:rPr>
        <w:t>, emergency contacts</w:t>
      </w:r>
      <w:r w:rsidRPr="001C140D">
        <w:rPr>
          <w:rFonts w:ascii="Book Antiqua" w:hAnsi="Book Antiqua"/>
        </w:rPr>
        <w:t xml:space="preserve">, volunteers, </w:t>
      </w:r>
      <w:r w:rsidR="00C87CBD" w:rsidRPr="001C140D">
        <w:rPr>
          <w:rFonts w:ascii="Book Antiqua" w:hAnsi="Book Antiqua"/>
        </w:rPr>
        <w:t>clients</w:t>
      </w:r>
      <w:r w:rsidR="00EC58F0" w:rsidRPr="001C140D">
        <w:rPr>
          <w:rFonts w:ascii="Book Antiqua" w:hAnsi="Book Antiqua"/>
        </w:rPr>
        <w:t xml:space="preserve">, </w:t>
      </w:r>
      <w:r w:rsidR="00F25885" w:rsidRPr="001C140D">
        <w:rPr>
          <w:rFonts w:ascii="Book Antiqua" w:hAnsi="Book Antiqua"/>
        </w:rPr>
        <w:t>tenants</w:t>
      </w:r>
      <w:r w:rsidRPr="001C140D">
        <w:rPr>
          <w:rFonts w:ascii="Book Antiqua" w:hAnsi="Book Antiqua"/>
        </w:rPr>
        <w:t xml:space="preserve"> and </w:t>
      </w:r>
      <w:r w:rsidR="00C87CBD" w:rsidRPr="001C140D">
        <w:rPr>
          <w:rFonts w:ascii="Book Antiqua" w:hAnsi="Book Antiqua"/>
        </w:rPr>
        <w:t>employers</w:t>
      </w:r>
      <w:r w:rsidRPr="001C140D">
        <w:rPr>
          <w:rFonts w:ascii="Book Antiqua" w:hAnsi="Book Antiqua"/>
        </w:rPr>
        <w:t xml:space="preserve"> and shall take all reasonable steps to do so in accordance with this policy. </w:t>
      </w:r>
      <w:r w:rsidR="00F25885" w:rsidRPr="001C140D">
        <w:rPr>
          <w:rFonts w:ascii="Book Antiqua" w:hAnsi="Book Antiqua"/>
        </w:rPr>
        <w:t>Reflections</w:t>
      </w:r>
      <w:r w:rsidRPr="001C140D">
        <w:rPr>
          <w:rFonts w:ascii="Book Antiqua" w:hAnsi="Book Antiqua"/>
        </w:rPr>
        <w:t xml:space="preserve"> does not sell personal data</w:t>
      </w:r>
      <w:r w:rsidR="00C87CBD" w:rsidRPr="001C140D">
        <w:rPr>
          <w:rFonts w:ascii="Book Antiqua" w:hAnsi="Book Antiqua"/>
        </w:rPr>
        <w:t xml:space="preserve"> and only purchases data for legitimate business reasons</w:t>
      </w:r>
      <w:r w:rsidRPr="001C140D">
        <w:rPr>
          <w:rFonts w:ascii="Book Antiqua" w:hAnsi="Book Antiqua"/>
        </w:rPr>
        <w:t xml:space="preserve">. </w:t>
      </w:r>
    </w:p>
    <w:p w14:paraId="2EFFB1B4" w14:textId="77777777" w:rsidR="00C87CBD" w:rsidRPr="001C140D" w:rsidRDefault="00C87CBD" w:rsidP="00AD2CA2">
      <w:pPr>
        <w:pStyle w:val="ListParagraph"/>
        <w:ind w:left="405"/>
        <w:jc w:val="both"/>
        <w:rPr>
          <w:rFonts w:ascii="Book Antiqua" w:hAnsi="Book Antiqua"/>
        </w:rPr>
      </w:pPr>
    </w:p>
    <w:p w14:paraId="225119DD" w14:textId="77777777" w:rsidR="00C87CBD" w:rsidRPr="001C140D" w:rsidRDefault="004316E1" w:rsidP="00AD2CA2">
      <w:pPr>
        <w:pStyle w:val="ListParagraph"/>
        <w:numPr>
          <w:ilvl w:val="0"/>
          <w:numId w:val="1"/>
        </w:numPr>
        <w:jc w:val="both"/>
        <w:rPr>
          <w:rFonts w:ascii="Book Antiqua" w:hAnsi="Book Antiqua"/>
          <w:b/>
        </w:rPr>
      </w:pPr>
      <w:r w:rsidRPr="001C140D">
        <w:rPr>
          <w:rFonts w:ascii="Book Antiqua" w:hAnsi="Book Antiqua"/>
          <w:b/>
        </w:rPr>
        <w:t xml:space="preserve">Definitions </w:t>
      </w:r>
    </w:p>
    <w:p w14:paraId="1C59F41A" w14:textId="77777777" w:rsidR="006E1AC0" w:rsidRPr="001C140D" w:rsidRDefault="006E1AC0" w:rsidP="00AD2CA2">
      <w:pPr>
        <w:pStyle w:val="ListParagraph"/>
        <w:ind w:left="405"/>
        <w:jc w:val="both"/>
        <w:rPr>
          <w:rFonts w:ascii="Book Antiqua" w:hAnsi="Book Antiqua"/>
          <w:b/>
        </w:rPr>
      </w:pPr>
    </w:p>
    <w:p w14:paraId="41F6417E" w14:textId="77777777" w:rsidR="00C87CBD" w:rsidRPr="001C140D" w:rsidRDefault="004316E1" w:rsidP="00AD2CA2">
      <w:pPr>
        <w:pStyle w:val="ListParagraph"/>
        <w:ind w:left="405"/>
        <w:jc w:val="both"/>
        <w:rPr>
          <w:rFonts w:ascii="Book Antiqua" w:hAnsi="Book Antiqua"/>
        </w:rPr>
      </w:pPr>
      <w:r w:rsidRPr="001C140D">
        <w:rPr>
          <w:rFonts w:ascii="Book Antiqua" w:hAnsi="Book Antiqua"/>
        </w:rPr>
        <w:sym w:font="Symbol" w:char="F0B7"/>
      </w:r>
      <w:r w:rsidRPr="001C140D">
        <w:rPr>
          <w:rFonts w:ascii="Book Antiqua" w:hAnsi="Book Antiqua"/>
        </w:rPr>
        <w:t xml:space="preserve"> “</w:t>
      </w:r>
      <w:r w:rsidR="00C87CBD" w:rsidRPr="001C140D">
        <w:rPr>
          <w:rFonts w:ascii="Book Antiqua" w:hAnsi="Book Antiqua"/>
        </w:rPr>
        <w:t>Reflections Training Academies</w:t>
      </w:r>
      <w:r w:rsidRPr="001C140D">
        <w:rPr>
          <w:rFonts w:ascii="Book Antiqua" w:hAnsi="Book Antiqua"/>
        </w:rPr>
        <w:t xml:space="preserve">” is </w:t>
      </w:r>
      <w:r w:rsidR="00C87CBD" w:rsidRPr="001C140D">
        <w:rPr>
          <w:rFonts w:ascii="Book Antiqua" w:hAnsi="Book Antiqua"/>
        </w:rPr>
        <w:t>the training division of Reflections Group</w:t>
      </w:r>
      <w:r w:rsidRPr="001C140D">
        <w:rPr>
          <w:rFonts w:ascii="Book Antiqua" w:hAnsi="Book Antiqua"/>
        </w:rPr>
        <w:t xml:space="preserve">. It includes </w:t>
      </w:r>
      <w:r w:rsidR="00C87CBD" w:rsidRPr="001C140D">
        <w:rPr>
          <w:rFonts w:ascii="Book Antiqua" w:hAnsi="Book Antiqua"/>
        </w:rPr>
        <w:t xml:space="preserve">Reflections Business </w:t>
      </w:r>
      <w:r w:rsidR="0020531B" w:rsidRPr="001C140D">
        <w:rPr>
          <w:rFonts w:ascii="Book Antiqua" w:hAnsi="Book Antiqua"/>
        </w:rPr>
        <w:t>Development</w:t>
      </w:r>
      <w:r w:rsidR="00C87CBD" w:rsidRPr="001C140D">
        <w:rPr>
          <w:rFonts w:ascii="Book Antiqua" w:hAnsi="Book Antiqua"/>
        </w:rPr>
        <w:t xml:space="preserve"> Training (RBDT)</w:t>
      </w:r>
      <w:r w:rsidRPr="001C140D">
        <w:rPr>
          <w:rFonts w:ascii="Book Antiqua" w:hAnsi="Book Antiqua"/>
        </w:rPr>
        <w:t xml:space="preserve"> and additionally cov</w:t>
      </w:r>
      <w:r w:rsidR="00C87CBD" w:rsidRPr="001C140D">
        <w:rPr>
          <w:rFonts w:ascii="Book Antiqua" w:hAnsi="Book Antiqua"/>
        </w:rPr>
        <w:t>ers any contracted subcontractors</w:t>
      </w:r>
      <w:r w:rsidRPr="001C140D">
        <w:rPr>
          <w:rFonts w:ascii="Book Antiqua" w:hAnsi="Book Antiqua"/>
        </w:rPr>
        <w:t xml:space="preserve">. </w:t>
      </w:r>
    </w:p>
    <w:p w14:paraId="1F3B5385" w14:textId="77777777" w:rsidR="00C87CBD" w:rsidRPr="001C140D" w:rsidRDefault="004316E1" w:rsidP="00AD2CA2">
      <w:pPr>
        <w:pStyle w:val="ListParagraph"/>
        <w:ind w:left="405"/>
        <w:jc w:val="both"/>
        <w:rPr>
          <w:rFonts w:ascii="Book Antiqua" w:hAnsi="Book Antiqua"/>
        </w:rPr>
      </w:pPr>
      <w:r w:rsidRPr="001C140D">
        <w:rPr>
          <w:rFonts w:ascii="Book Antiqua" w:hAnsi="Book Antiqua"/>
        </w:rPr>
        <w:sym w:font="Symbol" w:char="F0B7"/>
      </w:r>
      <w:r w:rsidRPr="001C140D">
        <w:rPr>
          <w:rFonts w:ascii="Book Antiqua" w:hAnsi="Book Antiqua"/>
        </w:rPr>
        <w:t xml:space="preserve"> “</w:t>
      </w:r>
      <w:r w:rsidR="00C87CBD" w:rsidRPr="001C140D">
        <w:rPr>
          <w:rFonts w:ascii="Book Antiqua" w:hAnsi="Book Antiqua"/>
        </w:rPr>
        <w:t>Learners</w:t>
      </w:r>
      <w:r w:rsidRPr="001C140D">
        <w:rPr>
          <w:rFonts w:ascii="Book Antiqua" w:hAnsi="Book Antiqua"/>
        </w:rPr>
        <w:t>” is all persons studying</w:t>
      </w:r>
      <w:r w:rsidR="00C87CBD" w:rsidRPr="001C140D">
        <w:rPr>
          <w:rFonts w:ascii="Book Antiqua" w:hAnsi="Book Antiqua"/>
        </w:rPr>
        <w:t xml:space="preserve"> and training</w:t>
      </w:r>
      <w:r w:rsidRPr="001C140D">
        <w:rPr>
          <w:rFonts w:ascii="Book Antiqua" w:hAnsi="Book Antiqua"/>
        </w:rPr>
        <w:t xml:space="preserve"> </w:t>
      </w:r>
      <w:r w:rsidR="00C87CBD" w:rsidRPr="001C140D">
        <w:rPr>
          <w:rFonts w:ascii="Book Antiqua" w:hAnsi="Book Antiqua"/>
        </w:rPr>
        <w:t>with</w:t>
      </w:r>
      <w:r w:rsidRPr="001C140D">
        <w:rPr>
          <w:rFonts w:ascii="Book Antiqua" w:hAnsi="Book Antiqua"/>
        </w:rPr>
        <w:t xml:space="preserve"> </w:t>
      </w:r>
      <w:r w:rsidR="00C87CBD" w:rsidRPr="001C140D">
        <w:rPr>
          <w:rFonts w:ascii="Book Antiqua" w:hAnsi="Book Antiqua"/>
        </w:rPr>
        <w:t>Reflections Training Academies</w:t>
      </w:r>
      <w:r w:rsidRPr="001C140D">
        <w:rPr>
          <w:rFonts w:ascii="Book Antiqua" w:hAnsi="Book Antiqua"/>
        </w:rPr>
        <w:t>.</w:t>
      </w:r>
    </w:p>
    <w:p w14:paraId="41FFD980" w14:textId="77777777" w:rsidR="00C87CBD" w:rsidRPr="001C140D" w:rsidRDefault="004316E1" w:rsidP="00AD2CA2">
      <w:pPr>
        <w:pStyle w:val="ListParagraph"/>
        <w:ind w:left="405"/>
        <w:jc w:val="both"/>
        <w:rPr>
          <w:rFonts w:ascii="Book Antiqua" w:hAnsi="Book Antiqua"/>
        </w:rPr>
      </w:pPr>
      <w:r w:rsidRPr="001C140D">
        <w:rPr>
          <w:rFonts w:ascii="Book Antiqua" w:hAnsi="Book Antiqua"/>
        </w:rPr>
        <w:sym w:font="Symbol" w:char="F0B7"/>
      </w:r>
      <w:r w:rsidRPr="001C140D">
        <w:rPr>
          <w:rFonts w:ascii="Book Antiqua" w:hAnsi="Book Antiqua"/>
        </w:rPr>
        <w:t xml:space="preserve"> “All Staff” is all staff or employees of the </w:t>
      </w:r>
      <w:r w:rsidR="00C87CBD" w:rsidRPr="001C140D">
        <w:rPr>
          <w:rFonts w:ascii="Book Antiqua" w:hAnsi="Book Antiqua"/>
        </w:rPr>
        <w:t>Reflections</w:t>
      </w:r>
      <w:r w:rsidR="00F25885" w:rsidRPr="001C140D">
        <w:rPr>
          <w:rFonts w:ascii="Book Antiqua" w:hAnsi="Book Antiqua"/>
        </w:rPr>
        <w:t xml:space="preserve"> group</w:t>
      </w:r>
      <w:r w:rsidRPr="001C140D">
        <w:rPr>
          <w:rFonts w:ascii="Book Antiqua" w:hAnsi="Book Antiqua"/>
        </w:rPr>
        <w:t>,</w:t>
      </w:r>
      <w:r w:rsidR="00C87CBD" w:rsidRPr="001C140D">
        <w:rPr>
          <w:rFonts w:ascii="Book Antiqua" w:hAnsi="Book Antiqua"/>
        </w:rPr>
        <w:t xml:space="preserve"> including those on temporary or part time contracts and volunteers.</w:t>
      </w:r>
    </w:p>
    <w:p w14:paraId="0F47E895" w14:textId="77777777" w:rsidR="0020531B" w:rsidRPr="001C140D" w:rsidRDefault="00C87CBD" w:rsidP="00AD2CA2">
      <w:pPr>
        <w:pStyle w:val="ListParagraph"/>
        <w:ind w:left="405"/>
        <w:jc w:val="both"/>
        <w:rPr>
          <w:rFonts w:ascii="Book Antiqua" w:hAnsi="Book Antiqua"/>
        </w:rPr>
      </w:pPr>
      <w:r w:rsidRPr="001C140D">
        <w:rPr>
          <w:rFonts w:ascii="Book Antiqua" w:hAnsi="Book Antiqua"/>
        </w:rPr>
        <w:sym w:font="Symbol" w:char="F0B7"/>
      </w:r>
      <w:r w:rsidRPr="001C140D">
        <w:rPr>
          <w:rFonts w:ascii="Book Antiqua" w:hAnsi="Book Antiqua"/>
        </w:rPr>
        <w:t xml:space="preserve"> “</w:t>
      </w:r>
      <w:r w:rsidR="0020531B" w:rsidRPr="001C140D">
        <w:rPr>
          <w:rFonts w:ascii="Book Antiqua" w:hAnsi="Book Antiqua"/>
        </w:rPr>
        <w:t>Emergency contacts</w:t>
      </w:r>
      <w:r w:rsidRPr="001C140D">
        <w:rPr>
          <w:rFonts w:ascii="Book Antiqua" w:hAnsi="Book Antiqua"/>
        </w:rPr>
        <w:t xml:space="preserve">”, includes the </w:t>
      </w:r>
      <w:r w:rsidR="0020531B" w:rsidRPr="001C140D">
        <w:rPr>
          <w:rFonts w:ascii="Book Antiqua" w:hAnsi="Book Antiqua"/>
        </w:rPr>
        <w:t>contact details</w:t>
      </w:r>
      <w:r w:rsidRPr="001C140D">
        <w:rPr>
          <w:rFonts w:ascii="Book Antiqua" w:hAnsi="Book Antiqua"/>
        </w:rPr>
        <w:t xml:space="preserve"> of a parent, carer or custodian</w:t>
      </w:r>
      <w:r w:rsidR="0020531B" w:rsidRPr="001C140D">
        <w:rPr>
          <w:rFonts w:ascii="Book Antiqua" w:hAnsi="Book Antiqua"/>
        </w:rPr>
        <w:t xml:space="preserve"> to be contacted in case of emergency situation with relevant learner or staff member</w:t>
      </w:r>
      <w:r w:rsidRPr="001C140D">
        <w:rPr>
          <w:rFonts w:ascii="Book Antiqua" w:hAnsi="Book Antiqua"/>
        </w:rPr>
        <w:t>.</w:t>
      </w:r>
    </w:p>
    <w:p w14:paraId="54B250E1" w14:textId="77777777" w:rsidR="00C87CBD" w:rsidRPr="001C140D" w:rsidRDefault="00C87CBD" w:rsidP="00AD2CA2">
      <w:pPr>
        <w:pStyle w:val="ListParagraph"/>
        <w:ind w:left="405"/>
        <w:jc w:val="both"/>
        <w:rPr>
          <w:rFonts w:ascii="Book Antiqua" w:hAnsi="Book Antiqua"/>
        </w:rPr>
      </w:pPr>
      <w:r w:rsidRPr="001C140D">
        <w:rPr>
          <w:rFonts w:ascii="Book Antiqua" w:hAnsi="Book Antiqua"/>
        </w:rPr>
        <w:sym w:font="Symbol" w:char="F0B7"/>
      </w:r>
      <w:r w:rsidRPr="001C140D">
        <w:rPr>
          <w:rFonts w:ascii="Book Antiqua" w:hAnsi="Book Antiqua"/>
        </w:rPr>
        <w:t xml:space="preserve"> “employers” is all </w:t>
      </w:r>
      <w:r w:rsidR="001C140D" w:rsidRPr="001C140D">
        <w:rPr>
          <w:rFonts w:ascii="Book Antiqua" w:hAnsi="Book Antiqua"/>
        </w:rPr>
        <w:t>partner’s</w:t>
      </w:r>
      <w:r w:rsidRPr="001C140D">
        <w:rPr>
          <w:rFonts w:ascii="Book Antiqua" w:hAnsi="Book Antiqua"/>
        </w:rPr>
        <w:t xml:space="preserve"> employers who engage in delivery of Reflections training programmes inclusive of work experience placements. </w:t>
      </w:r>
    </w:p>
    <w:p w14:paraId="57D59CC8" w14:textId="77777777" w:rsidR="00C87CBD" w:rsidRPr="001C140D" w:rsidRDefault="00C87CBD" w:rsidP="00AD2CA2">
      <w:pPr>
        <w:pStyle w:val="ListParagraph"/>
        <w:ind w:left="405"/>
        <w:jc w:val="both"/>
        <w:rPr>
          <w:rFonts w:ascii="Book Antiqua" w:hAnsi="Book Antiqua"/>
        </w:rPr>
      </w:pPr>
      <w:r w:rsidRPr="001C140D">
        <w:rPr>
          <w:rFonts w:ascii="Book Antiqua" w:hAnsi="Book Antiqua"/>
        </w:rPr>
        <w:sym w:font="Symbol" w:char="F0B7"/>
      </w:r>
      <w:r w:rsidRPr="001C140D">
        <w:rPr>
          <w:rFonts w:ascii="Book Antiqua" w:hAnsi="Book Antiqua"/>
        </w:rPr>
        <w:t xml:space="preserve"> “clients” is all persons who attend</w:t>
      </w:r>
      <w:r w:rsidR="00F25885" w:rsidRPr="001C140D">
        <w:rPr>
          <w:rFonts w:ascii="Book Antiqua" w:hAnsi="Book Antiqua"/>
        </w:rPr>
        <w:t xml:space="preserve"> a</w:t>
      </w:r>
      <w:r w:rsidRPr="001C140D">
        <w:rPr>
          <w:rFonts w:ascii="Book Antiqua" w:hAnsi="Book Antiqua"/>
        </w:rPr>
        <w:t xml:space="preserve"> Reflections</w:t>
      </w:r>
      <w:r w:rsidR="00F25885" w:rsidRPr="001C140D">
        <w:rPr>
          <w:rFonts w:ascii="Book Antiqua" w:hAnsi="Book Antiqua"/>
        </w:rPr>
        <w:t xml:space="preserve"> salon </w:t>
      </w:r>
      <w:r w:rsidR="001C140D" w:rsidRPr="001C140D">
        <w:rPr>
          <w:rFonts w:ascii="Book Antiqua" w:hAnsi="Book Antiqua"/>
        </w:rPr>
        <w:t>or Training</w:t>
      </w:r>
      <w:r w:rsidR="00F25885" w:rsidRPr="001C140D">
        <w:rPr>
          <w:rFonts w:ascii="Book Antiqua" w:hAnsi="Book Antiqua"/>
        </w:rPr>
        <w:t xml:space="preserve"> Academy</w:t>
      </w:r>
      <w:r w:rsidRPr="001C140D">
        <w:rPr>
          <w:rFonts w:ascii="Book Antiqua" w:hAnsi="Book Antiqua"/>
        </w:rPr>
        <w:t xml:space="preserve"> for hairdressing or Barbering services as part of a learners training programme</w:t>
      </w:r>
    </w:p>
    <w:p w14:paraId="38EC84B7" w14:textId="77777777" w:rsidR="00C87CBD" w:rsidRPr="001C140D" w:rsidRDefault="00C87CBD" w:rsidP="00AD2CA2">
      <w:pPr>
        <w:pStyle w:val="ListParagraph"/>
        <w:ind w:left="405"/>
        <w:jc w:val="both"/>
        <w:rPr>
          <w:rFonts w:ascii="Book Antiqua" w:hAnsi="Book Antiqua"/>
        </w:rPr>
      </w:pPr>
      <w:r w:rsidRPr="001C140D">
        <w:rPr>
          <w:rFonts w:ascii="Book Antiqua" w:hAnsi="Book Antiqua"/>
        </w:rPr>
        <w:sym w:font="Symbol" w:char="F0B7"/>
      </w:r>
      <w:r w:rsidRPr="001C140D">
        <w:rPr>
          <w:rFonts w:ascii="Book Antiqua" w:hAnsi="Book Antiqua"/>
        </w:rPr>
        <w:t xml:space="preserve"> “All Staff” is all staff or employees of the Reflections Training Academies, including those on temporary or part time contracts and volunteers.</w:t>
      </w:r>
    </w:p>
    <w:p w14:paraId="64AC3513" w14:textId="77777777" w:rsidR="00C87CBD" w:rsidRPr="001C140D" w:rsidRDefault="00C87CBD" w:rsidP="00AD2CA2">
      <w:pPr>
        <w:pStyle w:val="ListParagraph"/>
        <w:ind w:left="405"/>
        <w:jc w:val="both"/>
        <w:rPr>
          <w:rFonts w:ascii="Book Antiqua" w:hAnsi="Book Antiqua"/>
        </w:rPr>
      </w:pPr>
      <w:r w:rsidRPr="001C140D">
        <w:rPr>
          <w:rFonts w:ascii="Book Antiqua" w:hAnsi="Book Antiqua"/>
        </w:rPr>
        <w:sym w:font="Symbol" w:char="F0B7"/>
      </w:r>
      <w:r w:rsidRPr="001C140D">
        <w:rPr>
          <w:rFonts w:ascii="Book Antiqua" w:hAnsi="Book Antiqua"/>
        </w:rPr>
        <w:t xml:space="preserve"> “Data Subject”, is a living natural individual who is the subject of the personal data</w:t>
      </w:r>
    </w:p>
    <w:p w14:paraId="3D7CF684" w14:textId="77777777" w:rsidR="00F25885" w:rsidRPr="001C140D" w:rsidRDefault="00F25885" w:rsidP="00AD2CA2">
      <w:pPr>
        <w:pStyle w:val="ListParagraph"/>
        <w:ind w:left="405"/>
        <w:jc w:val="both"/>
        <w:rPr>
          <w:rFonts w:ascii="Book Antiqua" w:hAnsi="Book Antiqua"/>
        </w:rPr>
      </w:pPr>
      <w:r w:rsidRPr="001C140D">
        <w:rPr>
          <w:rFonts w:ascii="Book Antiqua" w:hAnsi="Book Antiqua"/>
        </w:rPr>
        <w:sym w:font="Symbol" w:char="F0B7"/>
      </w:r>
      <w:r w:rsidRPr="001C140D">
        <w:rPr>
          <w:rFonts w:ascii="Book Antiqua" w:hAnsi="Book Antiqua"/>
        </w:rPr>
        <w:t xml:space="preserve"> “Tenants” are individuals or companies that rent Reflections group properties</w:t>
      </w:r>
    </w:p>
    <w:p w14:paraId="5DD28102" w14:textId="77777777" w:rsidR="0020531B" w:rsidRPr="001C140D" w:rsidRDefault="0020531B" w:rsidP="00AD2CA2">
      <w:pPr>
        <w:pStyle w:val="ListParagraph"/>
        <w:ind w:left="405"/>
        <w:jc w:val="both"/>
        <w:rPr>
          <w:rFonts w:ascii="Book Antiqua" w:hAnsi="Book Antiqua"/>
        </w:rPr>
      </w:pPr>
    </w:p>
    <w:p w14:paraId="6FAC05F6" w14:textId="77777777" w:rsidR="0020531B" w:rsidRPr="001C140D" w:rsidRDefault="0020531B" w:rsidP="00AD2CA2">
      <w:pPr>
        <w:pStyle w:val="ListParagraph"/>
        <w:numPr>
          <w:ilvl w:val="0"/>
          <w:numId w:val="1"/>
        </w:numPr>
        <w:jc w:val="both"/>
        <w:rPr>
          <w:rFonts w:ascii="Book Antiqua" w:hAnsi="Book Antiqua"/>
          <w:b/>
        </w:rPr>
      </w:pPr>
      <w:r w:rsidRPr="001C140D">
        <w:rPr>
          <w:rFonts w:ascii="Book Antiqua" w:hAnsi="Book Antiqua"/>
          <w:b/>
        </w:rPr>
        <w:t xml:space="preserve">Accessibility of this document. </w:t>
      </w:r>
    </w:p>
    <w:p w14:paraId="356D9F36" w14:textId="77777777" w:rsidR="0020531B" w:rsidRPr="001C140D" w:rsidRDefault="0020531B" w:rsidP="00AD2CA2">
      <w:pPr>
        <w:pStyle w:val="ListParagraph"/>
        <w:ind w:left="405"/>
        <w:jc w:val="both"/>
        <w:rPr>
          <w:rFonts w:ascii="Book Antiqua" w:hAnsi="Book Antiqua"/>
        </w:rPr>
      </w:pPr>
    </w:p>
    <w:p w14:paraId="4981A35F" w14:textId="77777777" w:rsidR="0020531B" w:rsidRPr="001C140D" w:rsidRDefault="0020531B" w:rsidP="00AD2CA2">
      <w:pPr>
        <w:pStyle w:val="ListParagraph"/>
        <w:ind w:left="405"/>
        <w:jc w:val="both"/>
        <w:rPr>
          <w:rFonts w:ascii="Book Antiqua" w:hAnsi="Book Antiqua"/>
        </w:rPr>
      </w:pPr>
      <w:r w:rsidRPr="001C140D">
        <w:rPr>
          <w:rFonts w:ascii="Book Antiqua" w:hAnsi="Book Antiqua"/>
        </w:rPr>
        <w:t>This policy is written using clear and plain language and is considered as age appropriate (Age 16 and above) for the accessibility of all data subjects of Reflections.</w:t>
      </w:r>
      <w:r w:rsidR="006E1AC0" w:rsidRPr="001C140D">
        <w:rPr>
          <w:rFonts w:ascii="Book Antiqua" w:hAnsi="Book Antiqua"/>
        </w:rPr>
        <w:t xml:space="preserve"> a copy of this document will be posted on The Reflections</w:t>
      </w:r>
      <w:r w:rsidR="00F25885" w:rsidRPr="001C140D">
        <w:rPr>
          <w:rFonts w:ascii="Book Antiqua" w:hAnsi="Book Antiqua"/>
        </w:rPr>
        <w:t xml:space="preserve"> Training </w:t>
      </w:r>
      <w:r w:rsidR="001C140D" w:rsidRPr="001C140D">
        <w:rPr>
          <w:rFonts w:ascii="Book Antiqua" w:hAnsi="Book Antiqua"/>
        </w:rPr>
        <w:t>Academy Moodle</w:t>
      </w:r>
      <w:r w:rsidR="006E1AC0" w:rsidRPr="001C140D">
        <w:rPr>
          <w:rFonts w:ascii="Book Antiqua" w:hAnsi="Book Antiqua"/>
        </w:rPr>
        <w:t xml:space="preserve"> E-learning platform</w:t>
      </w:r>
      <w:r w:rsidR="00530FD3" w:rsidRPr="001C140D">
        <w:rPr>
          <w:rFonts w:ascii="Book Antiqua" w:hAnsi="Book Antiqua"/>
        </w:rPr>
        <w:t>,</w:t>
      </w:r>
      <w:r w:rsidR="00F25885" w:rsidRPr="001C140D">
        <w:rPr>
          <w:rFonts w:ascii="Book Antiqua" w:hAnsi="Book Antiqua"/>
        </w:rPr>
        <w:t xml:space="preserve"> Reflections salon </w:t>
      </w:r>
      <w:r w:rsidR="001C140D" w:rsidRPr="001C140D">
        <w:rPr>
          <w:rFonts w:ascii="Book Antiqua" w:hAnsi="Book Antiqua"/>
        </w:rPr>
        <w:t>division, Reflections</w:t>
      </w:r>
      <w:r w:rsidR="00530FD3" w:rsidRPr="001C140D">
        <w:rPr>
          <w:rFonts w:ascii="Book Antiqua" w:hAnsi="Book Antiqua"/>
        </w:rPr>
        <w:t xml:space="preserve"> </w:t>
      </w:r>
      <w:r w:rsidR="001C140D" w:rsidRPr="001C140D">
        <w:rPr>
          <w:rFonts w:ascii="Book Antiqua" w:hAnsi="Book Antiqua"/>
        </w:rPr>
        <w:t>Training and</w:t>
      </w:r>
      <w:r w:rsidR="00530FD3" w:rsidRPr="001C140D">
        <w:rPr>
          <w:rFonts w:ascii="Book Antiqua" w:hAnsi="Book Antiqua"/>
        </w:rPr>
        <w:t xml:space="preserve"> RBDT Websites</w:t>
      </w:r>
    </w:p>
    <w:p w14:paraId="0D655BAA" w14:textId="77777777" w:rsidR="0020531B" w:rsidRPr="001C140D" w:rsidRDefault="0020531B" w:rsidP="00AD2CA2">
      <w:pPr>
        <w:pStyle w:val="ListParagraph"/>
        <w:ind w:left="405"/>
        <w:jc w:val="both"/>
        <w:rPr>
          <w:rFonts w:ascii="Book Antiqua" w:hAnsi="Book Antiqua"/>
        </w:rPr>
      </w:pPr>
    </w:p>
    <w:p w14:paraId="047A4EAB" w14:textId="77777777" w:rsidR="0020531B" w:rsidRPr="001C140D" w:rsidRDefault="0020531B" w:rsidP="00AD2CA2">
      <w:pPr>
        <w:pStyle w:val="ListParagraph"/>
        <w:numPr>
          <w:ilvl w:val="0"/>
          <w:numId w:val="1"/>
        </w:numPr>
        <w:jc w:val="both"/>
        <w:rPr>
          <w:rFonts w:ascii="Book Antiqua" w:hAnsi="Book Antiqua"/>
          <w:b/>
        </w:rPr>
      </w:pPr>
      <w:r w:rsidRPr="001C140D">
        <w:rPr>
          <w:rFonts w:ascii="Book Antiqua" w:hAnsi="Book Antiqua"/>
          <w:b/>
        </w:rPr>
        <w:t xml:space="preserve">Data Protection Controller and Data Protection Officer </w:t>
      </w:r>
    </w:p>
    <w:p w14:paraId="6328BBA7" w14:textId="77777777" w:rsidR="0020531B" w:rsidRPr="001C140D" w:rsidRDefault="0020531B" w:rsidP="00AD2CA2">
      <w:pPr>
        <w:pStyle w:val="ListParagraph"/>
        <w:ind w:left="405"/>
        <w:jc w:val="both"/>
        <w:rPr>
          <w:rFonts w:ascii="Book Antiqua" w:hAnsi="Book Antiqua"/>
        </w:rPr>
      </w:pPr>
    </w:p>
    <w:p w14:paraId="2CB3E516" w14:textId="17E82546" w:rsidR="0020531B" w:rsidRPr="001C140D" w:rsidRDefault="0020531B" w:rsidP="00AD2CA2">
      <w:pPr>
        <w:pStyle w:val="ListParagraph"/>
        <w:ind w:left="405"/>
        <w:jc w:val="both"/>
        <w:rPr>
          <w:rFonts w:ascii="Book Antiqua" w:hAnsi="Book Antiqua"/>
        </w:rPr>
      </w:pPr>
      <w:r w:rsidRPr="001C140D">
        <w:rPr>
          <w:rFonts w:ascii="Book Antiqua" w:hAnsi="Book Antiqua"/>
        </w:rPr>
        <w:t xml:space="preserve">Reflections has appointed the </w:t>
      </w:r>
      <w:r w:rsidR="00444687" w:rsidRPr="00444687">
        <w:rPr>
          <w:rFonts w:ascii="Book Antiqua" w:hAnsi="Book Antiqua"/>
          <w:b/>
          <w:bCs/>
          <w:lang w:eastAsia="en-GB"/>
        </w:rPr>
        <w:t xml:space="preserve">Director of Business Development Training </w:t>
      </w:r>
      <w:r w:rsidRPr="001C140D">
        <w:rPr>
          <w:rFonts w:ascii="Book Antiqua" w:hAnsi="Book Antiqua"/>
        </w:rPr>
        <w:t xml:space="preserve">as the Data Protection Controller (DPC), and the Head of Health &amp; Safety as Data Protection Officer (DPO) who will endeavour to ensure that all personal data is processed in compliance with this Policy and the Principles of current Data Protection Legislation, currently the Data Protection Act 1998 and (EU) General Data </w:t>
      </w:r>
      <w:r w:rsidR="00A66D85">
        <w:rPr>
          <w:rFonts w:ascii="Book Antiqua" w:hAnsi="Book Antiqua"/>
        </w:rPr>
        <w:t>Protection Regulation 2016/679 (GDPR</w:t>
      </w:r>
      <w:r w:rsidRPr="001C140D">
        <w:rPr>
          <w:rFonts w:ascii="Book Antiqua" w:hAnsi="Book Antiqua"/>
        </w:rPr>
        <w:t xml:space="preserve">). The Protection of Freedoms Act 2012 is also relevant to parts of this policy. The </w:t>
      </w:r>
      <w:r w:rsidR="00444687">
        <w:rPr>
          <w:rFonts w:ascii="Book Antiqua" w:hAnsi="Book Antiqua"/>
        </w:rPr>
        <w:t>Academy</w:t>
      </w:r>
      <w:r w:rsidRPr="001C140D">
        <w:rPr>
          <w:rFonts w:ascii="Book Antiqua" w:hAnsi="Book Antiqua"/>
        </w:rPr>
        <w:t xml:space="preserve"> is exempt from requests made under the </w:t>
      </w:r>
      <w:r w:rsidR="00580DCD" w:rsidRPr="001C140D">
        <w:rPr>
          <w:rFonts w:ascii="Book Antiqua" w:hAnsi="Book Antiqua"/>
        </w:rPr>
        <w:t>Freedom of Information Act 2000.</w:t>
      </w:r>
    </w:p>
    <w:p w14:paraId="0C685AA8" w14:textId="77777777" w:rsidR="0020531B" w:rsidRPr="001C140D" w:rsidRDefault="0020531B" w:rsidP="00AD2CA2">
      <w:pPr>
        <w:pStyle w:val="ListParagraph"/>
        <w:ind w:left="405"/>
        <w:jc w:val="both"/>
        <w:rPr>
          <w:rFonts w:ascii="Book Antiqua" w:hAnsi="Book Antiqua"/>
        </w:rPr>
      </w:pPr>
    </w:p>
    <w:p w14:paraId="1A6A9475" w14:textId="1D8715BE" w:rsidR="00AD2CA2" w:rsidRDefault="00AD2CA2" w:rsidP="00AD2CA2">
      <w:pPr>
        <w:jc w:val="both"/>
        <w:rPr>
          <w:rFonts w:ascii="Book Antiqua" w:hAnsi="Book Antiqua"/>
        </w:rPr>
      </w:pPr>
      <w:r>
        <w:rPr>
          <w:rFonts w:ascii="Book Antiqua" w:hAnsi="Book Antiqua"/>
        </w:rPr>
        <w:br w:type="page"/>
      </w:r>
    </w:p>
    <w:p w14:paraId="6259D49E" w14:textId="77777777" w:rsidR="00580DCD" w:rsidRPr="001C140D" w:rsidRDefault="00580DCD" w:rsidP="00AD2CA2">
      <w:pPr>
        <w:pStyle w:val="ListParagraph"/>
        <w:ind w:left="405"/>
        <w:jc w:val="both"/>
        <w:rPr>
          <w:rFonts w:ascii="Book Antiqua" w:hAnsi="Book Antiqua"/>
        </w:rPr>
      </w:pPr>
    </w:p>
    <w:p w14:paraId="05CE138A" w14:textId="77777777" w:rsidR="0020531B" w:rsidRPr="001C140D" w:rsidRDefault="0020531B" w:rsidP="00AD2CA2">
      <w:pPr>
        <w:pStyle w:val="ListParagraph"/>
        <w:numPr>
          <w:ilvl w:val="0"/>
          <w:numId w:val="1"/>
        </w:numPr>
        <w:jc w:val="both"/>
        <w:rPr>
          <w:rFonts w:ascii="Book Antiqua" w:hAnsi="Book Antiqua"/>
          <w:b/>
        </w:rPr>
      </w:pPr>
      <w:r w:rsidRPr="001C140D">
        <w:rPr>
          <w:rFonts w:ascii="Book Antiqua" w:hAnsi="Book Antiqua"/>
          <w:b/>
        </w:rPr>
        <w:t xml:space="preserve">The Principles </w:t>
      </w:r>
    </w:p>
    <w:p w14:paraId="4DD0501A" w14:textId="77777777" w:rsidR="0020531B" w:rsidRPr="001C140D" w:rsidRDefault="0020531B" w:rsidP="00AD2CA2">
      <w:pPr>
        <w:pStyle w:val="ListParagraph"/>
        <w:ind w:left="405"/>
        <w:jc w:val="both"/>
        <w:rPr>
          <w:rFonts w:ascii="Book Antiqua" w:hAnsi="Book Antiqua"/>
        </w:rPr>
      </w:pPr>
    </w:p>
    <w:p w14:paraId="4B9DCD69" w14:textId="3C8C9479" w:rsidR="0020531B" w:rsidRDefault="0020531B" w:rsidP="00AD2CA2">
      <w:pPr>
        <w:pStyle w:val="ListParagraph"/>
        <w:ind w:left="405"/>
        <w:jc w:val="both"/>
        <w:rPr>
          <w:rFonts w:ascii="Book Antiqua" w:hAnsi="Book Antiqua"/>
        </w:rPr>
      </w:pPr>
      <w:r w:rsidRPr="001C140D">
        <w:rPr>
          <w:rFonts w:ascii="Book Antiqua" w:hAnsi="Book Antiqua"/>
        </w:rPr>
        <w:t xml:space="preserve">The Reflections Training Academies shall comply with the Data Protection principles contained in the legislation to ensure all data </w:t>
      </w:r>
      <w:r w:rsidR="001C140D" w:rsidRPr="001C140D">
        <w:rPr>
          <w:rFonts w:ascii="Book Antiqua" w:hAnsi="Book Antiqua"/>
        </w:rPr>
        <w:t>is: -</w:t>
      </w:r>
      <w:r w:rsidRPr="001C140D">
        <w:rPr>
          <w:rFonts w:ascii="Book Antiqua" w:hAnsi="Book Antiqua"/>
        </w:rPr>
        <w:t xml:space="preserve"> </w:t>
      </w:r>
    </w:p>
    <w:p w14:paraId="7828B29B" w14:textId="77777777" w:rsidR="00AD2CA2" w:rsidRPr="001C140D" w:rsidRDefault="00AD2CA2" w:rsidP="00AD2CA2">
      <w:pPr>
        <w:pStyle w:val="ListParagraph"/>
        <w:ind w:left="405"/>
        <w:jc w:val="both"/>
        <w:rPr>
          <w:rFonts w:ascii="Book Antiqua" w:hAnsi="Book Antiqua"/>
        </w:rPr>
      </w:pPr>
    </w:p>
    <w:p w14:paraId="7FDE186C" w14:textId="77777777" w:rsidR="0020531B" w:rsidRPr="001C140D" w:rsidRDefault="0020531B" w:rsidP="00AD2CA2">
      <w:pPr>
        <w:pStyle w:val="ListParagraph"/>
        <w:ind w:left="405"/>
        <w:jc w:val="both"/>
        <w:rPr>
          <w:rFonts w:ascii="Book Antiqua" w:hAnsi="Book Antiqua"/>
        </w:rPr>
      </w:pPr>
      <w:r w:rsidRPr="001C140D">
        <w:rPr>
          <w:rFonts w:ascii="Book Antiqua" w:hAnsi="Book Antiqua"/>
        </w:rPr>
        <w:sym w:font="Symbol" w:char="F0B7"/>
      </w:r>
      <w:r w:rsidRPr="001C140D">
        <w:rPr>
          <w:rFonts w:ascii="Book Antiqua" w:hAnsi="Book Antiqua"/>
        </w:rPr>
        <w:t xml:space="preserve"> Fairly and lawfully processed in a transparent manner. </w:t>
      </w:r>
    </w:p>
    <w:p w14:paraId="065BDAED" w14:textId="77777777" w:rsidR="0020531B" w:rsidRPr="001C140D" w:rsidRDefault="0020531B" w:rsidP="00AD2CA2">
      <w:pPr>
        <w:pStyle w:val="ListParagraph"/>
        <w:ind w:left="405"/>
        <w:jc w:val="both"/>
        <w:rPr>
          <w:rFonts w:ascii="Book Antiqua" w:hAnsi="Book Antiqua"/>
        </w:rPr>
      </w:pPr>
      <w:r w:rsidRPr="001C140D">
        <w:rPr>
          <w:rFonts w:ascii="Book Antiqua" w:hAnsi="Book Antiqua"/>
        </w:rPr>
        <w:sym w:font="Symbol" w:char="F0B7"/>
      </w:r>
      <w:r w:rsidRPr="001C140D">
        <w:rPr>
          <w:rFonts w:ascii="Book Antiqua" w:hAnsi="Book Antiqua"/>
        </w:rPr>
        <w:t xml:space="preserve"> Processed for a legitimate purpose. </w:t>
      </w:r>
    </w:p>
    <w:p w14:paraId="0CEA7AF6" w14:textId="77777777" w:rsidR="0020531B" w:rsidRPr="001C140D" w:rsidRDefault="0020531B" w:rsidP="00AD2CA2">
      <w:pPr>
        <w:pStyle w:val="ListParagraph"/>
        <w:ind w:left="405"/>
        <w:jc w:val="both"/>
        <w:rPr>
          <w:rFonts w:ascii="Book Antiqua" w:hAnsi="Book Antiqua"/>
        </w:rPr>
      </w:pPr>
      <w:r w:rsidRPr="001C140D">
        <w:rPr>
          <w:rFonts w:ascii="Book Antiqua" w:hAnsi="Book Antiqua"/>
        </w:rPr>
        <w:sym w:font="Symbol" w:char="F0B7"/>
      </w:r>
      <w:r w:rsidRPr="001C140D">
        <w:rPr>
          <w:rFonts w:ascii="Book Antiqua" w:hAnsi="Book Antiqua"/>
        </w:rPr>
        <w:t xml:space="preserve"> Adequate, relevant and not excessive. </w:t>
      </w:r>
    </w:p>
    <w:p w14:paraId="1A7BE013" w14:textId="77777777" w:rsidR="0020531B" w:rsidRPr="001C140D" w:rsidRDefault="0020531B" w:rsidP="00AD2CA2">
      <w:pPr>
        <w:pStyle w:val="ListParagraph"/>
        <w:ind w:left="405"/>
        <w:jc w:val="both"/>
        <w:rPr>
          <w:rFonts w:ascii="Book Antiqua" w:hAnsi="Book Antiqua"/>
        </w:rPr>
      </w:pPr>
      <w:r w:rsidRPr="001C140D">
        <w:rPr>
          <w:rFonts w:ascii="Book Antiqua" w:hAnsi="Book Antiqua"/>
        </w:rPr>
        <w:sym w:font="Symbol" w:char="F0B7"/>
      </w:r>
      <w:r w:rsidRPr="001C140D">
        <w:rPr>
          <w:rFonts w:ascii="Book Antiqua" w:hAnsi="Book Antiqua"/>
        </w:rPr>
        <w:t xml:space="preserve"> Accurate and up to date. </w:t>
      </w:r>
    </w:p>
    <w:p w14:paraId="1D4FEEEE" w14:textId="77777777" w:rsidR="0020531B" w:rsidRPr="001C140D" w:rsidRDefault="0020531B" w:rsidP="00AD2CA2">
      <w:pPr>
        <w:pStyle w:val="ListParagraph"/>
        <w:ind w:left="405"/>
        <w:jc w:val="both"/>
        <w:rPr>
          <w:rFonts w:ascii="Book Antiqua" w:hAnsi="Book Antiqua"/>
        </w:rPr>
      </w:pPr>
      <w:r w:rsidRPr="001C140D">
        <w:rPr>
          <w:rFonts w:ascii="Book Antiqua" w:hAnsi="Book Antiqua"/>
        </w:rPr>
        <w:sym w:font="Symbol" w:char="F0B7"/>
      </w:r>
      <w:r w:rsidRPr="001C140D">
        <w:rPr>
          <w:rFonts w:ascii="Book Antiqua" w:hAnsi="Book Antiqua"/>
        </w:rPr>
        <w:t xml:space="preserve"> Not kept for longer than necessary. </w:t>
      </w:r>
    </w:p>
    <w:p w14:paraId="1E8DD284" w14:textId="77777777" w:rsidR="0020531B" w:rsidRPr="001C140D" w:rsidRDefault="0020531B" w:rsidP="00AD2CA2">
      <w:pPr>
        <w:pStyle w:val="ListParagraph"/>
        <w:ind w:left="405"/>
        <w:jc w:val="both"/>
        <w:rPr>
          <w:rFonts w:ascii="Book Antiqua" w:hAnsi="Book Antiqua"/>
        </w:rPr>
      </w:pPr>
      <w:r w:rsidRPr="001C140D">
        <w:rPr>
          <w:rFonts w:ascii="Book Antiqua" w:hAnsi="Book Antiqua"/>
        </w:rPr>
        <w:sym w:font="Symbol" w:char="F0B7"/>
      </w:r>
      <w:r w:rsidRPr="001C140D">
        <w:rPr>
          <w:rFonts w:ascii="Book Antiqua" w:hAnsi="Book Antiqua"/>
        </w:rPr>
        <w:t xml:space="preserve"> Processed in accordance with the data subject's rights. </w:t>
      </w:r>
    </w:p>
    <w:p w14:paraId="41D1D251" w14:textId="77777777" w:rsidR="0020531B" w:rsidRPr="001C140D" w:rsidRDefault="0020531B" w:rsidP="00AD2CA2">
      <w:pPr>
        <w:pStyle w:val="ListParagraph"/>
        <w:ind w:left="405"/>
        <w:jc w:val="both"/>
        <w:rPr>
          <w:rFonts w:ascii="Book Antiqua" w:hAnsi="Book Antiqua"/>
        </w:rPr>
      </w:pPr>
      <w:r w:rsidRPr="001C140D">
        <w:rPr>
          <w:rFonts w:ascii="Book Antiqua" w:hAnsi="Book Antiqua"/>
        </w:rPr>
        <w:sym w:font="Symbol" w:char="F0B7"/>
      </w:r>
      <w:r w:rsidRPr="001C140D">
        <w:rPr>
          <w:rFonts w:ascii="Book Antiqua" w:hAnsi="Book Antiqua"/>
        </w:rPr>
        <w:t xml:space="preserve"> Processed securely.</w:t>
      </w:r>
    </w:p>
    <w:p w14:paraId="297E4864" w14:textId="77777777" w:rsidR="00C87CBD" w:rsidRPr="001C140D" w:rsidRDefault="00C87CBD" w:rsidP="00AD2CA2">
      <w:pPr>
        <w:pStyle w:val="ListParagraph"/>
        <w:ind w:left="405"/>
        <w:jc w:val="both"/>
        <w:rPr>
          <w:rFonts w:ascii="Book Antiqua" w:hAnsi="Book Antiqua"/>
        </w:rPr>
      </w:pPr>
    </w:p>
    <w:p w14:paraId="6CABEB6F" w14:textId="77777777" w:rsidR="0020531B" w:rsidRPr="001C140D" w:rsidRDefault="004316E1" w:rsidP="00AD2CA2">
      <w:pPr>
        <w:pStyle w:val="ListParagraph"/>
        <w:numPr>
          <w:ilvl w:val="0"/>
          <w:numId w:val="1"/>
        </w:numPr>
        <w:jc w:val="both"/>
        <w:rPr>
          <w:rFonts w:ascii="Book Antiqua" w:hAnsi="Book Antiqua"/>
          <w:b/>
        </w:rPr>
      </w:pPr>
      <w:r w:rsidRPr="001C140D">
        <w:rPr>
          <w:rFonts w:ascii="Book Antiqua" w:hAnsi="Book Antiqua"/>
          <w:b/>
        </w:rPr>
        <w:t xml:space="preserve">Personal Data </w:t>
      </w:r>
    </w:p>
    <w:p w14:paraId="1A73E9A1" w14:textId="77777777" w:rsidR="0020531B" w:rsidRPr="001C140D" w:rsidRDefault="0020531B" w:rsidP="00AD2CA2">
      <w:pPr>
        <w:pStyle w:val="ListParagraph"/>
        <w:ind w:left="405"/>
        <w:jc w:val="both"/>
        <w:rPr>
          <w:rFonts w:ascii="Book Antiqua" w:hAnsi="Book Antiqua"/>
        </w:rPr>
      </w:pPr>
    </w:p>
    <w:p w14:paraId="6BD672F8" w14:textId="77777777" w:rsidR="00580DCD" w:rsidRPr="001C140D" w:rsidRDefault="004316E1" w:rsidP="00AD2CA2">
      <w:pPr>
        <w:pStyle w:val="ListParagraph"/>
        <w:ind w:left="405"/>
        <w:jc w:val="both"/>
        <w:rPr>
          <w:rFonts w:ascii="Book Antiqua" w:hAnsi="Book Antiqua"/>
        </w:rPr>
      </w:pPr>
      <w:r w:rsidRPr="001C140D">
        <w:rPr>
          <w:rFonts w:ascii="Book Antiqua" w:hAnsi="Book Antiqua"/>
        </w:rPr>
        <w:t xml:space="preserve">Personal data covers both facts and opinions about an individual where that data identifies an individual. For example, it includes information necessary for employment such as the member of staff’s name and address and details for payment of salary or a </w:t>
      </w:r>
      <w:r w:rsidR="001C140D" w:rsidRPr="001C140D">
        <w:rPr>
          <w:rFonts w:ascii="Book Antiqua" w:hAnsi="Book Antiqua"/>
        </w:rPr>
        <w:t>learner’s</w:t>
      </w:r>
      <w:r w:rsidRPr="001C140D">
        <w:rPr>
          <w:rFonts w:ascii="Book Antiqua" w:hAnsi="Book Antiqua"/>
        </w:rPr>
        <w:t xml:space="preserve"> attendance record</w:t>
      </w:r>
      <w:r w:rsidR="006E1AC0" w:rsidRPr="001C140D">
        <w:rPr>
          <w:rFonts w:ascii="Book Antiqua" w:hAnsi="Book Antiqua"/>
        </w:rPr>
        <w:t>s</w:t>
      </w:r>
      <w:r w:rsidRPr="001C140D">
        <w:rPr>
          <w:rFonts w:ascii="Book Antiqua" w:hAnsi="Book Antiqua"/>
        </w:rPr>
        <w:t xml:space="preserve"> and </w:t>
      </w:r>
      <w:r w:rsidR="006E1AC0" w:rsidRPr="001C140D">
        <w:rPr>
          <w:rFonts w:ascii="Book Antiqua" w:hAnsi="Book Antiqua"/>
        </w:rPr>
        <w:t>programme progress</w:t>
      </w:r>
      <w:r w:rsidRPr="001C140D">
        <w:rPr>
          <w:rFonts w:ascii="Book Antiqua" w:hAnsi="Book Antiqua"/>
        </w:rPr>
        <w:t xml:space="preserve">. Personal data may also include sensitive personal data as defined in the legislation. </w:t>
      </w:r>
      <w:r w:rsidR="00F25885" w:rsidRPr="001C140D">
        <w:rPr>
          <w:rFonts w:ascii="Book Antiqua" w:hAnsi="Book Antiqua"/>
        </w:rPr>
        <w:t>The data collected is explained in greater detail within the relevant division privacy policy</w:t>
      </w:r>
    </w:p>
    <w:p w14:paraId="1D0577C0" w14:textId="77777777" w:rsidR="0020531B" w:rsidRPr="001C140D" w:rsidRDefault="0020531B" w:rsidP="00AD2CA2">
      <w:pPr>
        <w:pStyle w:val="ListParagraph"/>
        <w:ind w:left="405"/>
        <w:jc w:val="both"/>
        <w:rPr>
          <w:rFonts w:ascii="Book Antiqua" w:hAnsi="Book Antiqua"/>
        </w:rPr>
      </w:pPr>
    </w:p>
    <w:p w14:paraId="75CFCAB4" w14:textId="77777777" w:rsidR="00580DCD" w:rsidRPr="001C140D" w:rsidRDefault="004316E1" w:rsidP="00AD2CA2">
      <w:pPr>
        <w:pStyle w:val="ListParagraph"/>
        <w:numPr>
          <w:ilvl w:val="0"/>
          <w:numId w:val="1"/>
        </w:numPr>
        <w:jc w:val="both"/>
        <w:rPr>
          <w:rFonts w:ascii="Book Antiqua" w:hAnsi="Book Antiqua"/>
          <w:b/>
        </w:rPr>
      </w:pPr>
      <w:r w:rsidRPr="001C140D">
        <w:rPr>
          <w:rFonts w:ascii="Book Antiqua" w:hAnsi="Book Antiqua"/>
          <w:b/>
        </w:rPr>
        <w:t xml:space="preserve">Data Security </w:t>
      </w:r>
      <w:r w:rsidR="00DA55B1" w:rsidRPr="001C140D">
        <w:rPr>
          <w:rFonts w:ascii="Book Antiqua" w:hAnsi="Book Antiqua"/>
          <w:b/>
        </w:rPr>
        <w:t>and storage</w:t>
      </w:r>
    </w:p>
    <w:p w14:paraId="3FA03FF2" w14:textId="77777777" w:rsidR="00580DCD" w:rsidRPr="001C140D" w:rsidRDefault="00580DCD" w:rsidP="00AD2CA2">
      <w:pPr>
        <w:pStyle w:val="ListParagraph"/>
        <w:ind w:left="405"/>
        <w:jc w:val="both"/>
        <w:rPr>
          <w:rFonts w:ascii="Book Antiqua" w:hAnsi="Book Antiqua"/>
        </w:rPr>
      </w:pPr>
    </w:p>
    <w:p w14:paraId="01C1F7C4" w14:textId="77777777" w:rsidR="0020531B" w:rsidRPr="001C140D" w:rsidRDefault="004316E1" w:rsidP="00AD2CA2">
      <w:pPr>
        <w:pStyle w:val="ListParagraph"/>
        <w:ind w:left="405"/>
        <w:jc w:val="both"/>
        <w:rPr>
          <w:rFonts w:ascii="Book Antiqua" w:hAnsi="Book Antiqua"/>
        </w:rPr>
      </w:pPr>
      <w:r w:rsidRPr="001C140D">
        <w:rPr>
          <w:rFonts w:ascii="Book Antiqua" w:hAnsi="Book Antiqua"/>
        </w:rPr>
        <w:t xml:space="preserve">The </w:t>
      </w:r>
      <w:r w:rsidR="00580DCD" w:rsidRPr="001C140D">
        <w:rPr>
          <w:rFonts w:ascii="Book Antiqua" w:hAnsi="Book Antiqua"/>
        </w:rPr>
        <w:t>organisation</w:t>
      </w:r>
      <w:r w:rsidRPr="001C140D">
        <w:rPr>
          <w:rFonts w:ascii="Book Antiqua" w:hAnsi="Book Antiqua"/>
        </w:rPr>
        <w:t xml:space="preserve"> will take appropriate technical and organisational steps to ensure the security of personal data. All staff will be made aware of this policy and their duties under the legislation. </w:t>
      </w:r>
      <w:r w:rsidR="00F25885" w:rsidRPr="001C140D">
        <w:rPr>
          <w:rFonts w:ascii="Book Antiqua" w:hAnsi="Book Antiqua"/>
        </w:rPr>
        <w:t>Reflections</w:t>
      </w:r>
      <w:r w:rsidRPr="001C140D">
        <w:rPr>
          <w:rFonts w:ascii="Book Antiqua" w:hAnsi="Book Antiqua"/>
        </w:rPr>
        <w:t xml:space="preserve"> and therefore all staff</w:t>
      </w:r>
      <w:r w:rsidR="00580DCD" w:rsidRPr="001C140D">
        <w:rPr>
          <w:rFonts w:ascii="Book Antiqua" w:hAnsi="Book Antiqua"/>
        </w:rPr>
        <w:t>,</w:t>
      </w:r>
      <w:r w:rsidRPr="001C140D">
        <w:rPr>
          <w:rFonts w:ascii="Book Antiqua" w:hAnsi="Book Antiqua"/>
        </w:rPr>
        <w:t xml:space="preserve"> </w:t>
      </w:r>
      <w:r w:rsidR="00580DCD" w:rsidRPr="001C140D">
        <w:rPr>
          <w:rFonts w:ascii="Book Antiqua" w:hAnsi="Book Antiqua"/>
        </w:rPr>
        <w:t>learners, employers and any other stakeholder</w:t>
      </w:r>
      <w:r w:rsidRPr="001C140D">
        <w:rPr>
          <w:rFonts w:ascii="Book Antiqua" w:hAnsi="Book Antiqua"/>
        </w:rPr>
        <w:t xml:space="preserve"> are required to respect the personal data and privacy of others and must ensure that appropriate protection and security measures are </w:t>
      </w:r>
      <w:r w:rsidR="00580DCD" w:rsidRPr="001C140D">
        <w:rPr>
          <w:rFonts w:ascii="Book Antiqua" w:hAnsi="Book Antiqua"/>
        </w:rPr>
        <w:t xml:space="preserve">followed to ensure the </w:t>
      </w:r>
      <w:r w:rsidRPr="001C140D">
        <w:rPr>
          <w:rFonts w:ascii="Book Antiqua" w:hAnsi="Book Antiqua"/>
        </w:rPr>
        <w:t>unlawful or unauthorised processing of personal data and against the accidental loss of, or damage to all personal data. Violations of this policy by staff may be treated as misconduct or gross misconduct</w:t>
      </w:r>
      <w:r w:rsidR="00580DCD" w:rsidRPr="001C140D">
        <w:rPr>
          <w:rFonts w:ascii="Book Antiqua" w:hAnsi="Book Antiqua"/>
        </w:rPr>
        <w:t xml:space="preserve"> in line with the Reflections company disciplinary procedure</w:t>
      </w:r>
      <w:r w:rsidRPr="001C140D">
        <w:rPr>
          <w:rFonts w:ascii="Book Antiqua" w:hAnsi="Book Antiqua"/>
        </w:rPr>
        <w:t xml:space="preserve">. An appropriate level of data security must be deployed for the type of data and the data processing being performed. </w:t>
      </w:r>
      <w:r w:rsidR="00F25885" w:rsidRPr="001C140D">
        <w:rPr>
          <w:rFonts w:ascii="Book Antiqua" w:hAnsi="Book Antiqua"/>
        </w:rPr>
        <w:t>P</w:t>
      </w:r>
      <w:r w:rsidRPr="001C140D">
        <w:rPr>
          <w:rFonts w:ascii="Book Antiqua" w:hAnsi="Book Antiqua"/>
        </w:rPr>
        <w:t>ersonal data must be stored in appropriate</w:t>
      </w:r>
      <w:r w:rsidR="00F25885" w:rsidRPr="001C140D">
        <w:rPr>
          <w:rFonts w:ascii="Book Antiqua" w:hAnsi="Book Antiqua"/>
        </w:rPr>
        <w:t xml:space="preserve"> company approved</w:t>
      </w:r>
      <w:r w:rsidRPr="001C140D">
        <w:rPr>
          <w:rFonts w:ascii="Book Antiqua" w:hAnsi="Book Antiqua"/>
        </w:rPr>
        <w:t xml:space="preserve"> systems and should be encrypted when transported offsite. Some personal data however may be appropriate for publication or limited publication within the </w:t>
      </w:r>
      <w:r w:rsidR="00F25885" w:rsidRPr="001C140D">
        <w:rPr>
          <w:rFonts w:ascii="Book Antiqua" w:hAnsi="Book Antiqua"/>
        </w:rPr>
        <w:t>company</w:t>
      </w:r>
      <w:r w:rsidRPr="001C140D">
        <w:rPr>
          <w:rFonts w:ascii="Book Antiqua" w:hAnsi="Book Antiqua"/>
        </w:rPr>
        <w:t xml:space="preserve">, therefore having a lower requirement for data security, for example </w:t>
      </w:r>
      <w:r w:rsidR="00580DCD" w:rsidRPr="001C140D">
        <w:rPr>
          <w:rFonts w:ascii="Book Antiqua" w:hAnsi="Book Antiqua"/>
        </w:rPr>
        <w:t>learner successes and awards, learner work</w:t>
      </w:r>
      <w:r w:rsidR="00F25885" w:rsidRPr="001C140D">
        <w:rPr>
          <w:rFonts w:ascii="Book Antiqua" w:hAnsi="Book Antiqua"/>
        </w:rPr>
        <w:t>, salon news articles</w:t>
      </w:r>
      <w:r w:rsidRPr="001C140D">
        <w:rPr>
          <w:rFonts w:ascii="Book Antiqua" w:hAnsi="Book Antiqua"/>
        </w:rPr>
        <w:t xml:space="preserve">. </w:t>
      </w:r>
    </w:p>
    <w:p w14:paraId="16B1BB4F" w14:textId="77777777" w:rsidR="00444687" w:rsidRPr="001C140D" w:rsidRDefault="00444687" w:rsidP="00AD2CA2">
      <w:pPr>
        <w:pStyle w:val="ListParagraph"/>
        <w:ind w:left="405"/>
        <w:jc w:val="both"/>
        <w:rPr>
          <w:rFonts w:ascii="Book Antiqua" w:hAnsi="Book Antiqua"/>
        </w:rPr>
      </w:pPr>
    </w:p>
    <w:p w14:paraId="3B6B9217" w14:textId="77777777" w:rsidR="0020531B" w:rsidRPr="001C140D" w:rsidRDefault="004316E1" w:rsidP="00AD2CA2">
      <w:pPr>
        <w:pStyle w:val="ListParagraph"/>
        <w:numPr>
          <w:ilvl w:val="0"/>
          <w:numId w:val="1"/>
        </w:numPr>
        <w:jc w:val="both"/>
        <w:rPr>
          <w:rFonts w:ascii="Book Antiqua" w:hAnsi="Book Antiqua"/>
          <w:b/>
        </w:rPr>
      </w:pPr>
      <w:r w:rsidRPr="001C140D">
        <w:rPr>
          <w:rFonts w:ascii="Book Antiqua" w:hAnsi="Book Antiqua"/>
          <w:b/>
        </w:rPr>
        <w:t xml:space="preserve">Rights of the Data Subject </w:t>
      </w:r>
    </w:p>
    <w:p w14:paraId="28D04A05" w14:textId="77777777" w:rsidR="00580DCD" w:rsidRPr="001C140D" w:rsidRDefault="00580DCD" w:rsidP="00AD2CA2">
      <w:pPr>
        <w:pStyle w:val="ListParagraph"/>
        <w:ind w:left="405"/>
        <w:jc w:val="both"/>
        <w:rPr>
          <w:rFonts w:ascii="Book Antiqua" w:hAnsi="Book Antiqua"/>
        </w:rPr>
      </w:pPr>
    </w:p>
    <w:p w14:paraId="59B472E3" w14:textId="518BD64D" w:rsidR="00580DCD" w:rsidRPr="001C140D" w:rsidRDefault="00A66D85" w:rsidP="00AD2CA2">
      <w:pPr>
        <w:pStyle w:val="ListParagraph"/>
        <w:ind w:left="405"/>
        <w:jc w:val="both"/>
        <w:rPr>
          <w:rFonts w:ascii="Book Antiqua" w:hAnsi="Book Antiqua"/>
        </w:rPr>
      </w:pPr>
      <w:r>
        <w:rPr>
          <w:rFonts w:ascii="Book Antiqua" w:hAnsi="Book Antiqua"/>
        </w:rPr>
        <w:t>UK-</w:t>
      </w:r>
      <w:r w:rsidR="004316E1" w:rsidRPr="001C140D">
        <w:rPr>
          <w:rFonts w:ascii="Book Antiqua" w:hAnsi="Book Antiqua"/>
        </w:rPr>
        <w:t xml:space="preserve">GDPR expands the rights of the data subject over previous legislation, specifically data subjects have: </w:t>
      </w:r>
    </w:p>
    <w:p w14:paraId="7AA85CD5" w14:textId="77777777" w:rsidR="00580DCD" w:rsidRPr="001C140D" w:rsidRDefault="004316E1" w:rsidP="00AD2CA2">
      <w:pPr>
        <w:pStyle w:val="ListParagraph"/>
        <w:ind w:left="405"/>
        <w:jc w:val="both"/>
        <w:rPr>
          <w:rFonts w:ascii="Book Antiqua" w:hAnsi="Book Antiqua"/>
        </w:rPr>
      </w:pPr>
      <w:r w:rsidRPr="001C140D">
        <w:rPr>
          <w:rFonts w:ascii="Book Antiqua" w:hAnsi="Book Antiqua"/>
        </w:rPr>
        <w:t xml:space="preserve">1. The right to be informed. </w:t>
      </w:r>
    </w:p>
    <w:p w14:paraId="27FE4693" w14:textId="77777777" w:rsidR="00580DCD" w:rsidRPr="001C140D" w:rsidRDefault="004316E1" w:rsidP="00AD2CA2">
      <w:pPr>
        <w:pStyle w:val="ListParagraph"/>
        <w:ind w:left="405"/>
        <w:jc w:val="both"/>
        <w:rPr>
          <w:rFonts w:ascii="Book Antiqua" w:hAnsi="Book Antiqua"/>
        </w:rPr>
      </w:pPr>
      <w:r w:rsidRPr="001C140D">
        <w:rPr>
          <w:rFonts w:ascii="Book Antiqua" w:hAnsi="Book Antiqua"/>
        </w:rPr>
        <w:t xml:space="preserve">2. The right of access. </w:t>
      </w:r>
    </w:p>
    <w:p w14:paraId="60E63E28" w14:textId="77777777" w:rsidR="00580DCD" w:rsidRPr="001C140D" w:rsidRDefault="004316E1" w:rsidP="00AD2CA2">
      <w:pPr>
        <w:pStyle w:val="ListParagraph"/>
        <w:ind w:left="405"/>
        <w:jc w:val="both"/>
        <w:rPr>
          <w:rFonts w:ascii="Book Antiqua" w:hAnsi="Book Antiqua"/>
        </w:rPr>
      </w:pPr>
      <w:r w:rsidRPr="001C140D">
        <w:rPr>
          <w:rFonts w:ascii="Book Antiqua" w:hAnsi="Book Antiqua"/>
        </w:rPr>
        <w:t xml:space="preserve">3. The right to rectification. </w:t>
      </w:r>
    </w:p>
    <w:p w14:paraId="7BEB6CAE" w14:textId="77777777" w:rsidR="00580DCD" w:rsidRPr="001C140D" w:rsidRDefault="004316E1" w:rsidP="00AD2CA2">
      <w:pPr>
        <w:pStyle w:val="ListParagraph"/>
        <w:ind w:left="405"/>
        <w:jc w:val="both"/>
        <w:rPr>
          <w:rFonts w:ascii="Book Antiqua" w:hAnsi="Book Antiqua"/>
        </w:rPr>
      </w:pPr>
      <w:r w:rsidRPr="001C140D">
        <w:rPr>
          <w:rFonts w:ascii="Book Antiqua" w:hAnsi="Book Antiqua"/>
        </w:rPr>
        <w:t xml:space="preserve">4. The right to erasure. </w:t>
      </w:r>
    </w:p>
    <w:p w14:paraId="11B53B7C" w14:textId="77777777" w:rsidR="00580DCD" w:rsidRPr="001C140D" w:rsidRDefault="004316E1" w:rsidP="00AD2CA2">
      <w:pPr>
        <w:pStyle w:val="ListParagraph"/>
        <w:ind w:left="405"/>
        <w:jc w:val="both"/>
        <w:rPr>
          <w:rFonts w:ascii="Book Antiqua" w:hAnsi="Book Antiqua"/>
        </w:rPr>
      </w:pPr>
      <w:r w:rsidRPr="001C140D">
        <w:rPr>
          <w:rFonts w:ascii="Book Antiqua" w:hAnsi="Book Antiqua"/>
        </w:rPr>
        <w:t xml:space="preserve">5. The right to restrict processing. </w:t>
      </w:r>
    </w:p>
    <w:p w14:paraId="70B7C9A7" w14:textId="77777777" w:rsidR="00580DCD" w:rsidRPr="001C140D" w:rsidRDefault="004316E1" w:rsidP="00AD2CA2">
      <w:pPr>
        <w:pStyle w:val="ListParagraph"/>
        <w:ind w:left="405"/>
        <w:jc w:val="both"/>
        <w:rPr>
          <w:rFonts w:ascii="Book Antiqua" w:hAnsi="Book Antiqua"/>
        </w:rPr>
      </w:pPr>
      <w:r w:rsidRPr="001C140D">
        <w:rPr>
          <w:rFonts w:ascii="Book Antiqua" w:hAnsi="Book Antiqua"/>
        </w:rPr>
        <w:t xml:space="preserve">6. The right to data portability. </w:t>
      </w:r>
    </w:p>
    <w:p w14:paraId="55C0020E" w14:textId="77777777" w:rsidR="00580DCD" w:rsidRPr="001C140D" w:rsidRDefault="004316E1" w:rsidP="00AD2CA2">
      <w:pPr>
        <w:pStyle w:val="ListParagraph"/>
        <w:ind w:left="405"/>
        <w:jc w:val="both"/>
        <w:rPr>
          <w:rFonts w:ascii="Book Antiqua" w:hAnsi="Book Antiqua"/>
        </w:rPr>
      </w:pPr>
      <w:r w:rsidRPr="001C140D">
        <w:rPr>
          <w:rFonts w:ascii="Book Antiqua" w:hAnsi="Book Antiqua"/>
        </w:rPr>
        <w:t xml:space="preserve">7. The right to object. </w:t>
      </w:r>
    </w:p>
    <w:p w14:paraId="421BACA0" w14:textId="77777777" w:rsidR="00580DCD" w:rsidRPr="001C140D" w:rsidRDefault="004316E1" w:rsidP="00AD2CA2">
      <w:pPr>
        <w:pStyle w:val="ListParagraph"/>
        <w:ind w:left="405"/>
        <w:jc w:val="both"/>
        <w:rPr>
          <w:rFonts w:ascii="Book Antiqua" w:hAnsi="Book Antiqua"/>
        </w:rPr>
      </w:pPr>
      <w:r w:rsidRPr="001C140D">
        <w:rPr>
          <w:rFonts w:ascii="Book Antiqua" w:hAnsi="Book Antiqua"/>
        </w:rPr>
        <w:t xml:space="preserve">8. Rights in relation to automated decision making and profiling. </w:t>
      </w:r>
    </w:p>
    <w:p w14:paraId="3ABA524A" w14:textId="77777777" w:rsidR="00580DCD" w:rsidRPr="001C140D" w:rsidRDefault="00580DCD" w:rsidP="00AD2CA2">
      <w:pPr>
        <w:pStyle w:val="ListParagraph"/>
        <w:ind w:left="405"/>
        <w:jc w:val="both"/>
        <w:rPr>
          <w:rFonts w:ascii="Book Antiqua" w:hAnsi="Book Antiqua"/>
        </w:rPr>
      </w:pPr>
    </w:p>
    <w:p w14:paraId="18F3A465" w14:textId="77777777" w:rsidR="0020531B" w:rsidRPr="001C140D" w:rsidRDefault="004316E1" w:rsidP="00AD2CA2">
      <w:pPr>
        <w:pStyle w:val="ListParagraph"/>
        <w:ind w:left="405"/>
        <w:jc w:val="both"/>
        <w:rPr>
          <w:rFonts w:ascii="Book Antiqua" w:hAnsi="Book Antiqua"/>
        </w:rPr>
      </w:pPr>
      <w:r w:rsidRPr="001C140D">
        <w:rPr>
          <w:rFonts w:ascii="Book Antiqua" w:hAnsi="Book Antiqua"/>
        </w:rPr>
        <w:t>This pol</w:t>
      </w:r>
      <w:r w:rsidR="00EC58F0" w:rsidRPr="001C140D">
        <w:rPr>
          <w:rFonts w:ascii="Book Antiqua" w:hAnsi="Book Antiqua"/>
        </w:rPr>
        <w:t>icy and the published Privacy policy</w:t>
      </w:r>
      <w:r w:rsidRPr="001C140D">
        <w:rPr>
          <w:rFonts w:ascii="Book Antiqua" w:hAnsi="Book Antiqua"/>
        </w:rPr>
        <w:t xml:space="preserve"> are part of these rights. If you wish to exercise </w:t>
      </w:r>
      <w:r w:rsidR="00F25885" w:rsidRPr="001C140D">
        <w:rPr>
          <w:rFonts w:ascii="Book Antiqua" w:hAnsi="Book Antiqua"/>
        </w:rPr>
        <w:t>or receive a request to exercise any of these rights</w:t>
      </w:r>
      <w:r w:rsidRPr="001C140D">
        <w:rPr>
          <w:rFonts w:ascii="Book Antiqua" w:hAnsi="Book Antiqua"/>
        </w:rPr>
        <w:t xml:space="preserve">, with the exception of the right to access, please contact the </w:t>
      </w:r>
      <w:r w:rsidR="00F25885" w:rsidRPr="001C140D">
        <w:rPr>
          <w:rFonts w:ascii="Book Antiqua" w:hAnsi="Book Antiqua"/>
        </w:rPr>
        <w:t>company</w:t>
      </w:r>
      <w:r w:rsidRPr="001C140D">
        <w:rPr>
          <w:rFonts w:ascii="Book Antiqua" w:hAnsi="Book Antiqua"/>
        </w:rPr>
        <w:t xml:space="preserve"> department processing that information in the first case</w:t>
      </w:r>
      <w:r w:rsidR="00F25885" w:rsidRPr="001C140D">
        <w:rPr>
          <w:rFonts w:ascii="Book Antiqua" w:hAnsi="Book Antiqua"/>
        </w:rPr>
        <w:t xml:space="preserve"> or email gdpr@reflectionstraining.co.uk</w:t>
      </w:r>
      <w:r w:rsidRPr="001C140D">
        <w:rPr>
          <w:rFonts w:ascii="Book Antiqua" w:hAnsi="Book Antiqua"/>
        </w:rPr>
        <w:t xml:space="preserve">. Information on the right of access and how to exercise that are specifically detailed in this policy. Not all rights are applicable to all personal data, and may depend on the lawful basis that personal data is being processed under. </w:t>
      </w:r>
    </w:p>
    <w:p w14:paraId="55F6836B" w14:textId="77777777" w:rsidR="00580DCD" w:rsidRPr="001C140D" w:rsidRDefault="00580DCD" w:rsidP="00AD2CA2">
      <w:pPr>
        <w:pStyle w:val="ListParagraph"/>
        <w:ind w:left="405"/>
        <w:jc w:val="both"/>
        <w:rPr>
          <w:rFonts w:ascii="Book Antiqua" w:hAnsi="Book Antiqua"/>
        </w:rPr>
      </w:pPr>
    </w:p>
    <w:p w14:paraId="6D1C79B5" w14:textId="77777777" w:rsidR="00580DCD" w:rsidRPr="001C140D" w:rsidRDefault="004316E1" w:rsidP="00AD2CA2">
      <w:pPr>
        <w:pStyle w:val="ListParagraph"/>
        <w:numPr>
          <w:ilvl w:val="0"/>
          <w:numId w:val="1"/>
        </w:numPr>
        <w:jc w:val="both"/>
        <w:rPr>
          <w:rFonts w:ascii="Book Antiqua" w:hAnsi="Book Antiqua"/>
          <w:b/>
        </w:rPr>
      </w:pPr>
      <w:r w:rsidRPr="001C140D">
        <w:rPr>
          <w:rFonts w:ascii="Book Antiqua" w:hAnsi="Book Antiqua"/>
          <w:b/>
        </w:rPr>
        <w:t>Processing of Personal Data</w:t>
      </w:r>
    </w:p>
    <w:p w14:paraId="78760CC9" w14:textId="77777777" w:rsidR="0020531B" w:rsidRPr="001C140D" w:rsidRDefault="004316E1" w:rsidP="00AD2CA2">
      <w:pPr>
        <w:pStyle w:val="ListParagraph"/>
        <w:ind w:left="405"/>
        <w:jc w:val="both"/>
        <w:rPr>
          <w:rFonts w:ascii="Book Antiqua" w:hAnsi="Book Antiqua"/>
        </w:rPr>
      </w:pPr>
      <w:r w:rsidRPr="001C140D">
        <w:rPr>
          <w:rFonts w:ascii="Book Antiqua" w:hAnsi="Book Antiqua"/>
        </w:rPr>
        <w:t xml:space="preserve"> </w:t>
      </w:r>
    </w:p>
    <w:p w14:paraId="63D57AEC" w14:textId="77777777" w:rsidR="0020531B" w:rsidRPr="001C140D" w:rsidRDefault="004316E1" w:rsidP="00AD2CA2">
      <w:pPr>
        <w:pStyle w:val="ListParagraph"/>
        <w:ind w:left="405"/>
        <w:jc w:val="both"/>
        <w:rPr>
          <w:rFonts w:ascii="Book Antiqua" w:hAnsi="Book Antiqua"/>
        </w:rPr>
      </w:pPr>
      <w:r w:rsidRPr="001C140D">
        <w:rPr>
          <w:rFonts w:ascii="Book Antiqua" w:hAnsi="Book Antiqua"/>
        </w:rPr>
        <w:t xml:space="preserve">The </w:t>
      </w:r>
      <w:r w:rsidR="00C87CBD" w:rsidRPr="001C140D">
        <w:rPr>
          <w:rFonts w:ascii="Book Antiqua" w:hAnsi="Book Antiqua"/>
        </w:rPr>
        <w:t>Academy</w:t>
      </w:r>
      <w:r w:rsidRPr="001C140D">
        <w:rPr>
          <w:rFonts w:ascii="Book Antiqua" w:hAnsi="Book Antiqua"/>
        </w:rPr>
        <w:t xml:space="preserve"> maintains a Privacy </w:t>
      </w:r>
      <w:r w:rsidR="00EC58F0" w:rsidRPr="001C140D">
        <w:rPr>
          <w:rFonts w:ascii="Book Antiqua" w:hAnsi="Book Antiqua"/>
        </w:rPr>
        <w:t>Policy</w:t>
      </w:r>
      <w:r w:rsidR="00580DCD" w:rsidRPr="001C140D">
        <w:rPr>
          <w:rFonts w:ascii="Book Antiqua" w:hAnsi="Book Antiqua"/>
        </w:rPr>
        <w:t xml:space="preserve"> </w:t>
      </w:r>
      <w:r w:rsidRPr="001C140D">
        <w:rPr>
          <w:rFonts w:ascii="Book Antiqua" w:hAnsi="Book Antiqua"/>
        </w:rPr>
        <w:t xml:space="preserve">which details personal information processed and the legal basis for processing that data. The </w:t>
      </w:r>
      <w:r w:rsidR="00DA55B1" w:rsidRPr="001C140D">
        <w:rPr>
          <w:rFonts w:ascii="Book Antiqua" w:hAnsi="Book Antiqua"/>
        </w:rPr>
        <w:t xml:space="preserve">current version can be viewed on all company </w:t>
      </w:r>
      <w:r w:rsidR="001C140D" w:rsidRPr="001C140D">
        <w:rPr>
          <w:rFonts w:ascii="Book Antiqua" w:hAnsi="Book Antiqua"/>
        </w:rPr>
        <w:t>websites;</w:t>
      </w:r>
      <w:r w:rsidR="00DA55B1" w:rsidRPr="001C140D">
        <w:rPr>
          <w:rFonts w:ascii="Book Antiqua" w:hAnsi="Book Antiqua"/>
        </w:rPr>
        <w:t xml:space="preserve"> </w:t>
      </w:r>
      <w:r w:rsidR="00580DCD" w:rsidRPr="001C140D">
        <w:rPr>
          <w:rFonts w:ascii="Book Antiqua" w:hAnsi="Book Antiqua"/>
        </w:rPr>
        <w:t xml:space="preserve">a copy can also be requested </w:t>
      </w:r>
      <w:r w:rsidR="00DA55B1" w:rsidRPr="001C140D">
        <w:rPr>
          <w:rFonts w:ascii="Book Antiqua" w:hAnsi="Book Antiqua"/>
        </w:rPr>
        <w:t>to be viewed at the</w:t>
      </w:r>
      <w:r w:rsidR="00580DCD" w:rsidRPr="001C140D">
        <w:rPr>
          <w:rFonts w:ascii="Book Antiqua" w:hAnsi="Book Antiqua"/>
        </w:rPr>
        <w:t xml:space="preserve"> relevant </w:t>
      </w:r>
      <w:r w:rsidR="00F25885" w:rsidRPr="001C140D">
        <w:rPr>
          <w:rFonts w:ascii="Book Antiqua" w:hAnsi="Book Antiqua"/>
        </w:rPr>
        <w:t>business</w:t>
      </w:r>
      <w:r w:rsidR="00580DCD" w:rsidRPr="001C140D">
        <w:rPr>
          <w:rFonts w:ascii="Book Antiqua" w:hAnsi="Book Antiqua"/>
        </w:rPr>
        <w:t xml:space="preserve"> building</w:t>
      </w:r>
      <w:r w:rsidRPr="001C140D">
        <w:rPr>
          <w:rFonts w:ascii="Book Antiqua" w:hAnsi="Book Antiqua"/>
        </w:rPr>
        <w:t xml:space="preserve">. </w:t>
      </w:r>
      <w:r w:rsidR="00F25885" w:rsidRPr="001C140D">
        <w:rPr>
          <w:rFonts w:ascii="Book Antiqua" w:hAnsi="Book Antiqua"/>
        </w:rPr>
        <w:t>Reflections</w:t>
      </w:r>
      <w:r w:rsidRPr="001C140D">
        <w:rPr>
          <w:rFonts w:ascii="Book Antiqua" w:hAnsi="Book Antiqua"/>
        </w:rPr>
        <w:t xml:space="preserve"> processes some personal data for purposes considered direct marketing. Data subjects have the right to withdraw consent to these activities</w:t>
      </w:r>
      <w:r w:rsidR="00DA55B1" w:rsidRPr="001C140D">
        <w:rPr>
          <w:rFonts w:ascii="Book Antiqua" w:hAnsi="Book Antiqua"/>
        </w:rPr>
        <w:t xml:space="preserve"> these requests should be via a SAR request to gdpr@reflectionstraining.co.uk</w:t>
      </w:r>
      <w:r w:rsidRPr="001C140D">
        <w:rPr>
          <w:rFonts w:ascii="Book Antiqua" w:hAnsi="Book Antiqua"/>
        </w:rPr>
        <w:t xml:space="preserve">. </w:t>
      </w:r>
    </w:p>
    <w:p w14:paraId="0FD98BF9" w14:textId="77777777" w:rsidR="00580DCD" w:rsidRPr="001C140D" w:rsidRDefault="00580DCD" w:rsidP="00AD2CA2">
      <w:pPr>
        <w:pStyle w:val="ListParagraph"/>
        <w:ind w:left="405"/>
        <w:jc w:val="both"/>
        <w:rPr>
          <w:rFonts w:ascii="Book Antiqua" w:hAnsi="Book Antiqua"/>
        </w:rPr>
      </w:pPr>
    </w:p>
    <w:p w14:paraId="27DB99F0" w14:textId="77777777" w:rsidR="0020531B" w:rsidRPr="001C140D" w:rsidRDefault="004316E1" w:rsidP="00AD2CA2">
      <w:pPr>
        <w:pStyle w:val="ListParagraph"/>
        <w:numPr>
          <w:ilvl w:val="0"/>
          <w:numId w:val="1"/>
        </w:numPr>
        <w:jc w:val="both"/>
        <w:rPr>
          <w:rFonts w:ascii="Book Antiqua" w:hAnsi="Book Antiqua"/>
          <w:b/>
        </w:rPr>
      </w:pPr>
      <w:r w:rsidRPr="001C140D">
        <w:rPr>
          <w:rFonts w:ascii="Book Antiqua" w:hAnsi="Book Antiqua"/>
          <w:b/>
        </w:rPr>
        <w:t xml:space="preserve">Sensitive Personal Data </w:t>
      </w:r>
    </w:p>
    <w:p w14:paraId="2EAD54CB" w14:textId="77777777" w:rsidR="00580DCD" w:rsidRPr="001C140D" w:rsidRDefault="00580DCD" w:rsidP="00AD2CA2">
      <w:pPr>
        <w:pStyle w:val="ListParagraph"/>
        <w:ind w:left="405"/>
        <w:jc w:val="both"/>
        <w:rPr>
          <w:rFonts w:ascii="Book Antiqua" w:hAnsi="Book Antiqua"/>
        </w:rPr>
      </w:pPr>
    </w:p>
    <w:p w14:paraId="4A9AC9F6" w14:textId="77777777" w:rsidR="0020531B" w:rsidRPr="001C140D" w:rsidRDefault="00F25885" w:rsidP="00AD2CA2">
      <w:pPr>
        <w:pStyle w:val="ListParagraph"/>
        <w:ind w:left="405"/>
        <w:jc w:val="both"/>
        <w:rPr>
          <w:rFonts w:ascii="Book Antiqua" w:hAnsi="Book Antiqua"/>
        </w:rPr>
      </w:pPr>
      <w:r w:rsidRPr="001C140D">
        <w:rPr>
          <w:rFonts w:ascii="Book Antiqua" w:hAnsi="Book Antiqua"/>
        </w:rPr>
        <w:t>Reflections</w:t>
      </w:r>
      <w:r w:rsidR="004316E1" w:rsidRPr="001C140D">
        <w:rPr>
          <w:rFonts w:ascii="Book Antiqua" w:hAnsi="Book Antiqua"/>
        </w:rPr>
        <w:t xml:space="preserve"> may, from time to time, be required to process sensitive personal data</w:t>
      </w:r>
      <w:r w:rsidRPr="001C140D">
        <w:rPr>
          <w:rFonts w:ascii="Book Antiqua" w:hAnsi="Book Antiqua"/>
        </w:rPr>
        <w:t xml:space="preserve"> especially in HR and training functions</w:t>
      </w:r>
      <w:r w:rsidR="004316E1" w:rsidRPr="001C140D">
        <w:rPr>
          <w:rFonts w:ascii="Book Antiqua" w:hAnsi="Book Antiqua"/>
        </w:rPr>
        <w:t>. Sensitive personal data includes data relating medical information,</w:t>
      </w:r>
      <w:r w:rsidR="00580DCD" w:rsidRPr="001C140D">
        <w:rPr>
          <w:rFonts w:ascii="Book Antiqua" w:hAnsi="Book Antiqua"/>
        </w:rPr>
        <w:t xml:space="preserve"> </w:t>
      </w:r>
      <w:r w:rsidR="001C140D" w:rsidRPr="001C140D">
        <w:rPr>
          <w:rFonts w:ascii="Book Antiqua" w:hAnsi="Book Antiqua"/>
        </w:rPr>
        <w:t>age, gender</w:t>
      </w:r>
      <w:r w:rsidR="004316E1" w:rsidRPr="001C140D">
        <w:rPr>
          <w:rFonts w:ascii="Book Antiqua" w:hAnsi="Book Antiqua"/>
        </w:rPr>
        <w:t>, re</w:t>
      </w:r>
      <w:r w:rsidR="00580DCD" w:rsidRPr="001C140D">
        <w:rPr>
          <w:rFonts w:ascii="Book Antiqua" w:hAnsi="Book Antiqua"/>
        </w:rPr>
        <w:t xml:space="preserve">ligion, race, sexual orientation, safeguarding information. This information </w:t>
      </w:r>
      <w:r w:rsidRPr="001C140D">
        <w:rPr>
          <w:rFonts w:ascii="Book Antiqua" w:hAnsi="Book Antiqua"/>
        </w:rPr>
        <w:t xml:space="preserve">is gathered and processed as a legal obligation within the </w:t>
      </w:r>
      <w:r w:rsidR="001C140D" w:rsidRPr="001C140D">
        <w:rPr>
          <w:rFonts w:ascii="Book Antiqua" w:hAnsi="Book Antiqua"/>
        </w:rPr>
        <w:t>company’s</w:t>
      </w:r>
      <w:r w:rsidRPr="001C140D">
        <w:rPr>
          <w:rFonts w:ascii="Book Antiqua" w:hAnsi="Book Antiqua"/>
        </w:rPr>
        <w:t xml:space="preserve"> function.</w:t>
      </w:r>
    </w:p>
    <w:p w14:paraId="2F42B085" w14:textId="77777777" w:rsidR="0020531B" w:rsidRPr="001C140D" w:rsidRDefault="0020531B" w:rsidP="00AD2CA2">
      <w:pPr>
        <w:pStyle w:val="ListParagraph"/>
        <w:ind w:left="405"/>
        <w:jc w:val="both"/>
        <w:rPr>
          <w:rFonts w:ascii="Book Antiqua" w:hAnsi="Book Antiqua"/>
        </w:rPr>
      </w:pPr>
    </w:p>
    <w:p w14:paraId="2C7AA31A" w14:textId="77777777" w:rsidR="0020531B" w:rsidRPr="001C140D" w:rsidRDefault="004316E1" w:rsidP="00AD2CA2">
      <w:pPr>
        <w:pStyle w:val="ListParagraph"/>
        <w:numPr>
          <w:ilvl w:val="0"/>
          <w:numId w:val="1"/>
        </w:numPr>
        <w:jc w:val="both"/>
        <w:rPr>
          <w:rFonts w:ascii="Book Antiqua" w:hAnsi="Book Antiqua"/>
          <w:b/>
        </w:rPr>
      </w:pPr>
      <w:r w:rsidRPr="001C140D">
        <w:rPr>
          <w:rFonts w:ascii="Book Antiqua" w:hAnsi="Book Antiqua"/>
          <w:b/>
        </w:rPr>
        <w:t xml:space="preserve">Criminal Convictions and Offences. </w:t>
      </w:r>
    </w:p>
    <w:p w14:paraId="77CFEC8A" w14:textId="77777777" w:rsidR="0020531B" w:rsidRPr="001C140D" w:rsidRDefault="0020531B" w:rsidP="00AD2CA2">
      <w:pPr>
        <w:pStyle w:val="ListParagraph"/>
        <w:ind w:left="405"/>
        <w:jc w:val="both"/>
        <w:rPr>
          <w:rFonts w:ascii="Book Antiqua" w:hAnsi="Book Antiqua"/>
        </w:rPr>
      </w:pPr>
    </w:p>
    <w:p w14:paraId="7EB27100" w14:textId="77777777" w:rsidR="00DA55B1" w:rsidRDefault="004316E1" w:rsidP="00AD2CA2">
      <w:pPr>
        <w:pStyle w:val="ListParagraph"/>
        <w:ind w:left="405"/>
        <w:jc w:val="both"/>
        <w:rPr>
          <w:rFonts w:ascii="Book Antiqua" w:hAnsi="Book Antiqua"/>
        </w:rPr>
      </w:pPr>
      <w:r w:rsidRPr="001C140D">
        <w:rPr>
          <w:rFonts w:ascii="Book Antiqua" w:hAnsi="Book Antiqua"/>
        </w:rPr>
        <w:t xml:space="preserve">The </w:t>
      </w:r>
      <w:r w:rsidR="00F25885" w:rsidRPr="001C140D">
        <w:rPr>
          <w:rFonts w:ascii="Book Antiqua" w:hAnsi="Book Antiqua"/>
        </w:rPr>
        <w:t>Reflections</w:t>
      </w:r>
      <w:r w:rsidRPr="001C140D">
        <w:rPr>
          <w:rFonts w:ascii="Book Antiqua" w:hAnsi="Book Antiqua"/>
        </w:rPr>
        <w:t xml:space="preserve"> does not maintain registers of or process data on Criminal Convictions and offences, other than is required for</w:t>
      </w:r>
      <w:r w:rsidR="00F25885" w:rsidRPr="001C140D">
        <w:rPr>
          <w:rFonts w:ascii="Book Antiqua" w:hAnsi="Book Antiqua"/>
        </w:rPr>
        <w:t xml:space="preserve"> the</w:t>
      </w:r>
      <w:r w:rsidRPr="001C140D">
        <w:rPr>
          <w:rFonts w:ascii="Book Antiqua" w:hAnsi="Book Antiqua"/>
        </w:rPr>
        <w:t xml:space="preserve"> safeguarding purposes</w:t>
      </w:r>
      <w:r w:rsidR="00F25885" w:rsidRPr="001C140D">
        <w:rPr>
          <w:rFonts w:ascii="Book Antiqua" w:hAnsi="Book Antiqua"/>
        </w:rPr>
        <w:t xml:space="preserve"> within its training divisions</w:t>
      </w:r>
      <w:r w:rsidRPr="001C140D">
        <w:rPr>
          <w:rFonts w:ascii="Book Antiqua" w:hAnsi="Book Antiqua"/>
        </w:rPr>
        <w:t xml:space="preserve">. Specifically, Enhanced DBS checks are required for all </w:t>
      </w:r>
      <w:r w:rsidR="00580DCD" w:rsidRPr="001C140D">
        <w:rPr>
          <w:rFonts w:ascii="Book Antiqua" w:hAnsi="Book Antiqua"/>
        </w:rPr>
        <w:t xml:space="preserve">regulated activity </w:t>
      </w:r>
      <w:r w:rsidRPr="001C140D">
        <w:rPr>
          <w:rFonts w:ascii="Book Antiqua" w:hAnsi="Book Antiqua"/>
        </w:rPr>
        <w:t xml:space="preserve">staff </w:t>
      </w:r>
      <w:r w:rsidR="00F25885" w:rsidRPr="001C140D">
        <w:rPr>
          <w:rFonts w:ascii="Book Antiqua" w:hAnsi="Book Antiqua"/>
        </w:rPr>
        <w:t>within the training division</w:t>
      </w:r>
      <w:r w:rsidRPr="001C140D">
        <w:rPr>
          <w:rFonts w:ascii="Book Antiqua" w:hAnsi="Book Antiqua"/>
        </w:rPr>
        <w:t xml:space="preserve">. Where convictions or adverse findings are present that data is used as part of a </w:t>
      </w:r>
      <w:r w:rsidR="00DA55B1" w:rsidRPr="001C140D">
        <w:rPr>
          <w:rFonts w:ascii="Book Antiqua" w:hAnsi="Book Antiqua"/>
        </w:rPr>
        <w:t xml:space="preserve">staff recruitment </w:t>
      </w:r>
      <w:r w:rsidRPr="001C140D">
        <w:rPr>
          <w:rFonts w:ascii="Book Antiqua" w:hAnsi="Book Antiqua"/>
        </w:rPr>
        <w:t>risk assessment</w:t>
      </w:r>
      <w:r w:rsidR="00C81D53">
        <w:rPr>
          <w:rFonts w:ascii="Book Antiqua" w:hAnsi="Book Antiqua"/>
        </w:rPr>
        <w:t xml:space="preserve"> and recorded with in central register system Sentry</w:t>
      </w:r>
      <w:r w:rsidRPr="001C140D">
        <w:rPr>
          <w:rFonts w:ascii="Book Antiqua" w:hAnsi="Book Antiqua"/>
        </w:rPr>
        <w:t xml:space="preserve">. </w:t>
      </w:r>
    </w:p>
    <w:p w14:paraId="1EA60B68" w14:textId="77777777" w:rsidR="001C140D" w:rsidRPr="001C140D" w:rsidRDefault="001C140D" w:rsidP="00AD2CA2">
      <w:pPr>
        <w:pStyle w:val="ListParagraph"/>
        <w:ind w:left="405"/>
        <w:jc w:val="both"/>
        <w:rPr>
          <w:rFonts w:ascii="Book Antiqua" w:hAnsi="Book Antiqua"/>
        </w:rPr>
      </w:pPr>
    </w:p>
    <w:p w14:paraId="631058BD" w14:textId="77777777" w:rsidR="0020531B" w:rsidRPr="001C140D" w:rsidRDefault="004316E1" w:rsidP="00AD2CA2">
      <w:pPr>
        <w:pStyle w:val="ListParagraph"/>
        <w:numPr>
          <w:ilvl w:val="0"/>
          <w:numId w:val="1"/>
        </w:numPr>
        <w:jc w:val="both"/>
        <w:rPr>
          <w:rFonts w:ascii="Book Antiqua" w:hAnsi="Book Antiqua"/>
          <w:b/>
        </w:rPr>
      </w:pPr>
      <w:r w:rsidRPr="001C140D">
        <w:rPr>
          <w:rFonts w:ascii="Book Antiqua" w:hAnsi="Book Antiqua"/>
          <w:b/>
        </w:rPr>
        <w:t xml:space="preserve">Rights of Access to Information (Subject Access Request or ‘SAR’) </w:t>
      </w:r>
    </w:p>
    <w:p w14:paraId="05294133" w14:textId="77777777" w:rsidR="0020531B" w:rsidRPr="001C140D" w:rsidRDefault="0020531B" w:rsidP="00AD2CA2">
      <w:pPr>
        <w:pStyle w:val="ListParagraph"/>
        <w:ind w:left="405"/>
        <w:jc w:val="both"/>
        <w:rPr>
          <w:rFonts w:ascii="Book Antiqua" w:hAnsi="Book Antiqua"/>
        </w:rPr>
      </w:pPr>
    </w:p>
    <w:p w14:paraId="1AB702A5" w14:textId="77777777" w:rsidR="0020531B" w:rsidRPr="001C140D" w:rsidRDefault="004316E1" w:rsidP="00AD2CA2">
      <w:pPr>
        <w:pStyle w:val="ListParagraph"/>
        <w:ind w:left="405"/>
        <w:jc w:val="both"/>
        <w:rPr>
          <w:rFonts w:ascii="Book Antiqua" w:hAnsi="Book Antiqua"/>
        </w:rPr>
      </w:pPr>
      <w:r w:rsidRPr="001C140D">
        <w:rPr>
          <w:rFonts w:ascii="Book Antiqua" w:hAnsi="Book Antiqua"/>
        </w:rPr>
        <w:t xml:space="preserve">Data subjects have the right of access </w:t>
      </w:r>
      <w:r w:rsidR="00DA55B1" w:rsidRPr="001C140D">
        <w:rPr>
          <w:rFonts w:ascii="Book Antiqua" w:hAnsi="Book Antiqua"/>
        </w:rPr>
        <w:t xml:space="preserve">and removal of </w:t>
      </w:r>
      <w:r w:rsidRPr="001C140D">
        <w:rPr>
          <w:rFonts w:ascii="Book Antiqua" w:hAnsi="Book Antiqua"/>
        </w:rPr>
        <w:t xml:space="preserve">their Personal data held by </w:t>
      </w:r>
      <w:r w:rsidR="00DA55B1" w:rsidRPr="001C140D">
        <w:rPr>
          <w:rFonts w:ascii="Book Antiqua" w:hAnsi="Book Antiqua"/>
        </w:rPr>
        <w:t>Reflections</w:t>
      </w:r>
      <w:r w:rsidRPr="001C140D">
        <w:rPr>
          <w:rFonts w:ascii="Book Antiqua" w:hAnsi="Book Antiqua"/>
        </w:rPr>
        <w:t>, subject to the provisions of current Data Protection legislation. Any data subject wishing to access their personal data should put their request in writing to the DPC or DPO</w:t>
      </w:r>
      <w:r w:rsidR="00580DCD" w:rsidRPr="001C140D">
        <w:rPr>
          <w:rFonts w:ascii="Book Antiqua" w:hAnsi="Book Antiqua"/>
        </w:rPr>
        <w:t xml:space="preserve"> via gdpr@reflectionstraining.co.uk</w:t>
      </w:r>
      <w:r w:rsidRPr="001C140D">
        <w:rPr>
          <w:rFonts w:ascii="Book Antiqua" w:hAnsi="Book Antiqua"/>
        </w:rPr>
        <w:t xml:space="preserve">. </w:t>
      </w:r>
      <w:r w:rsidR="00DA55B1" w:rsidRPr="001C140D">
        <w:rPr>
          <w:rFonts w:ascii="Book Antiqua" w:hAnsi="Book Antiqua"/>
        </w:rPr>
        <w:t>Reflections</w:t>
      </w:r>
      <w:r w:rsidRPr="001C140D">
        <w:rPr>
          <w:rFonts w:ascii="Book Antiqua" w:hAnsi="Book Antiqua"/>
        </w:rPr>
        <w:t xml:space="preserve"> will endeavour to respond to any such written requests as soon as is reasonably </w:t>
      </w:r>
      <w:r w:rsidR="00DA55B1" w:rsidRPr="001C140D">
        <w:rPr>
          <w:rFonts w:ascii="Book Antiqua" w:hAnsi="Book Antiqua"/>
        </w:rPr>
        <w:t>practicable and, in any event, no longer than</w:t>
      </w:r>
      <w:r w:rsidRPr="001C140D">
        <w:rPr>
          <w:rFonts w:ascii="Book Antiqua" w:hAnsi="Book Antiqua"/>
        </w:rPr>
        <w:t xml:space="preserve"> one month for access to personal data. The information will be made available to the data subject as soon as is reasonably possible after it has come to the </w:t>
      </w:r>
      <w:r w:rsidR="00C87CBD" w:rsidRPr="001C140D">
        <w:rPr>
          <w:rFonts w:ascii="Book Antiqua" w:hAnsi="Book Antiqua"/>
        </w:rPr>
        <w:t>Academy</w:t>
      </w:r>
      <w:r w:rsidRPr="001C140D">
        <w:rPr>
          <w:rFonts w:ascii="Book Antiqua" w:hAnsi="Book Antiqua"/>
        </w:rPr>
        <w:t xml:space="preserve">'s attention and in compliance with the relevant legislation. Proof of identity is required before any information will be made available. Only the DPC or DPO </w:t>
      </w:r>
      <w:r w:rsidR="00DA55B1" w:rsidRPr="001C140D">
        <w:rPr>
          <w:rFonts w:ascii="Book Antiqua" w:hAnsi="Book Antiqua"/>
        </w:rPr>
        <w:t xml:space="preserve">can </w:t>
      </w:r>
      <w:r w:rsidR="001C140D" w:rsidRPr="001C140D">
        <w:rPr>
          <w:rFonts w:ascii="Book Antiqua" w:hAnsi="Book Antiqua"/>
        </w:rPr>
        <w:t>authorise a</w:t>
      </w:r>
      <w:r w:rsidRPr="001C140D">
        <w:rPr>
          <w:rFonts w:ascii="Book Antiqua" w:hAnsi="Book Antiqua"/>
        </w:rPr>
        <w:t xml:space="preserve"> Subject Access Request. Any other staff receiving such a request MUST immediately pass it to the DPC / DPO for processing or refer the person making the request to the DPC / DPO. </w:t>
      </w:r>
    </w:p>
    <w:p w14:paraId="79ED217F" w14:textId="77777777" w:rsidR="0020531B" w:rsidRPr="001C140D" w:rsidRDefault="0020531B" w:rsidP="00AD2CA2">
      <w:pPr>
        <w:pStyle w:val="ListParagraph"/>
        <w:ind w:left="405"/>
        <w:jc w:val="both"/>
        <w:rPr>
          <w:rFonts w:ascii="Book Antiqua" w:hAnsi="Book Antiqua"/>
        </w:rPr>
      </w:pPr>
    </w:p>
    <w:p w14:paraId="192AEFC3" w14:textId="77777777" w:rsidR="0020531B" w:rsidRPr="001C140D" w:rsidRDefault="004316E1" w:rsidP="00AD2CA2">
      <w:pPr>
        <w:pStyle w:val="ListParagraph"/>
        <w:numPr>
          <w:ilvl w:val="0"/>
          <w:numId w:val="1"/>
        </w:numPr>
        <w:jc w:val="both"/>
        <w:rPr>
          <w:rFonts w:ascii="Book Antiqua" w:hAnsi="Book Antiqua"/>
          <w:b/>
        </w:rPr>
      </w:pPr>
      <w:r w:rsidRPr="001C140D">
        <w:rPr>
          <w:rFonts w:ascii="Book Antiqua" w:hAnsi="Book Antiqua"/>
          <w:b/>
        </w:rPr>
        <w:t xml:space="preserve">Exemptions </w:t>
      </w:r>
    </w:p>
    <w:p w14:paraId="1F3CD19A" w14:textId="77777777" w:rsidR="0020531B" w:rsidRPr="001C140D" w:rsidRDefault="0020531B" w:rsidP="00AD2CA2">
      <w:pPr>
        <w:pStyle w:val="ListParagraph"/>
        <w:ind w:left="405"/>
        <w:jc w:val="both"/>
        <w:rPr>
          <w:rFonts w:ascii="Book Antiqua" w:hAnsi="Book Antiqua"/>
        </w:rPr>
      </w:pPr>
    </w:p>
    <w:p w14:paraId="7B41B88A" w14:textId="63E0D305" w:rsidR="0020531B" w:rsidRDefault="004316E1" w:rsidP="00AD2CA2">
      <w:pPr>
        <w:pStyle w:val="ListParagraph"/>
        <w:ind w:left="405"/>
        <w:jc w:val="both"/>
        <w:rPr>
          <w:rStyle w:val="Hyperlink"/>
          <w:rFonts w:ascii="Book Antiqua" w:hAnsi="Book Antiqua"/>
          <w:color w:val="auto"/>
        </w:rPr>
      </w:pPr>
      <w:r w:rsidRPr="001C140D">
        <w:rPr>
          <w:rFonts w:ascii="Book Antiqua" w:hAnsi="Book Antiqua"/>
        </w:rPr>
        <w:t>Certain personal data or obligations are exempted from the some of the provisions of the Data Protection legislation which includes matters such as processing for National Security and Public Security, the prevention or detection and prosecution of criminal offences. The above are examples only of some of the some of the exemptions under the legislation. Any further information on exemptions should be sought from the DPC or DPO</w:t>
      </w:r>
      <w:r w:rsidR="00DA55B1" w:rsidRPr="001C140D">
        <w:rPr>
          <w:rFonts w:ascii="Book Antiqua" w:hAnsi="Book Antiqua"/>
        </w:rPr>
        <w:t xml:space="preserve"> or via the Information Officers website </w:t>
      </w:r>
      <w:r w:rsidR="00A66D85" w:rsidRPr="00A66D85">
        <w:t>https://ico.org.uk/for-organisations/guide-to-data-protection/guide-to-the-general-data-protection-regulation-gdpr/</w:t>
      </w:r>
    </w:p>
    <w:p w14:paraId="23517DCC" w14:textId="77777777" w:rsidR="00C81D53" w:rsidRPr="00C81D53" w:rsidRDefault="00C81D53" w:rsidP="00AD2CA2">
      <w:pPr>
        <w:pStyle w:val="ListParagraph"/>
        <w:ind w:left="405"/>
        <w:jc w:val="both"/>
        <w:rPr>
          <w:rFonts w:ascii="Book Antiqua" w:hAnsi="Book Antiqua"/>
        </w:rPr>
      </w:pPr>
    </w:p>
    <w:p w14:paraId="0853B1BC" w14:textId="77777777" w:rsidR="0020531B" w:rsidRPr="001C140D" w:rsidRDefault="004316E1" w:rsidP="00AD2CA2">
      <w:pPr>
        <w:pStyle w:val="ListParagraph"/>
        <w:numPr>
          <w:ilvl w:val="0"/>
          <w:numId w:val="1"/>
        </w:numPr>
        <w:jc w:val="both"/>
        <w:rPr>
          <w:rFonts w:ascii="Book Antiqua" w:hAnsi="Book Antiqua"/>
          <w:b/>
        </w:rPr>
      </w:pPr>
      <w:r w:rsidRPr="001C140D">
        <w:rPr>
          <w:rFonts w:ascii="Book Antiqua" w:hAnsi="Book Antiqua"/>
          <w:b/>
        </w:rPr>
        <w:t xml:space="preserve">Accuracy </w:t>
      </w:r>
    </w:p>
    <w:p w14:paraId="0DD63CBC" w14:textId="77777777" w:rsidR="0020531B" w:rsidRPr="001C140D" w:rsidRDefault="0020531B" w:rsidP="00AD2CA2">
      <w:pPr>
        <w:pStyle w:val="ListParagraph"/>
        <w:ind w:left="405"/>
        <w:jc w:val="both"/>
        <w:rPr>
          <w:rFonts w:ascii="Book Antiqua" w:hAnsi="Book Antiqua"/>
        </w:rPr>
      </w:pPr>
    </w:p>
    <w:p w14:paraId="6EE4BE0D" w14:textId="77777777" w:rsidR="0020531B" w:rsidRPr="001C140D" w:rsidRDefault="004316E1" w:rsidP="00AD2CA2">
      <w:pPr>
        <w:pStyle w:val="ListParagraph"/>
        <w:ind w:left="405"/>
        <w:jc w:val="both"/>
        <w:rPr>
          <w:rFonts w:ascii="Book Antiqua" w:hAnsi="Book Antiqua"/>
        </w:rPr>
      </w:pPr>
      <w:r w:rsidRPr="001C140D">
        <w:rPr>
          <w:rFonts w:ascii="Book Antiqua" w:hAnsi="Book Antiqua"/>
        </w:rPr>
        <w:t xml:space="preserve">The </w:t>
      </w:r>
      <w:r w:rsidR="00DA55B1" w:rsidRPr="001C140D">
        <w:rPr>
          <w:rFonts w:ascii="Book Antiqua" w:hAnsi="Book Antiqua"/>
        </w:rPr>
        <w:t>Reflections</w:t>
      </w:r>
      <w:r w:rsidRPr="001C140D">
        <w:rPr>
          <w:rFonts w:ascii="Book Antiqua" w:hAnsi="Book Antiqua"/>
        </w:rPr>
        <w:t xml:space="preserve"> will endeavour to ensure</w:t>
      </w:r>
      <w:r w:rsidR="00DA55B1" w:rsidRPr="001C140D">
        <w:rPr>
          <w:rFonts w:ascii="Book Antiqua" w:hAnsi="Book Antiqua"/>
        </w:rPr>
        <w:t xml:space="preserve"> as far as reasonably </w:t>
      </w:r>
      <w:r w:rsidR="00C81D53" w:rsidRPr="001C140D">
        <w:rPr>
          <w:rFonts w:ascii="Book Antiqua" w:hAnsi="Book Antiqua"/>
        </w:rPr>
        <w:t>practical that</w:t>
      </w:r>
      <w:r w:rsidRPr="001C140D">
        <w:rPr>
          <w:rFonts w:ascii="Book Antiqua" w:hAnsi="Book Antiqua"/>
        </w:rPr>
        <w:t xml:space="preserve"> all personal data held in relation to all data subjects is accurate. Data subjects must notify the </w:t>
      </w:r>
      <w:r w:rsidR="00DA55B1" w:rsidRPr="001C140D">
        <w:rPr>
          <w:rFonts w:ascii="Book Antiqua" w:hAnsi="Book Antiqua"/>
        </w:rPr>
        <w:t>relevant salon or academy</w:t>
      </w:r>
      <w:r w:rsidRPr="001C140D">
        <w:rPr>
          <w:rFonts w:ascii="Book Antiqua" w:hAnsi="Book Antiqua"/>
        </w:rPr>
        <w:t xml:space="preserve"> of any changes to information held about them. </w:t>
      </w:r>
    </w:p>
    <w:p w14:paraId="585BFD0B" w14:textId="77777777" w:rsidR="0020531B" w:rsidRPr="001C140D" w:rsidRDefault="0020531B" w:rsidP="00AD2CA2">
      <w:pPr>
        <w:pStyle w:val="ListParagraph"/>
        <w:ind w:left="405"/>
        <w:jc w:val="both"/>
        <w:rPr>
          <w:rFonts w:ascii="Book Antiqua" w:hAnsi="Book Antiqua"/>
        </w:rPr>
      </w:pPr>
    </w:p>
    <w:p w14:paraId="5C0786CE" w14:textId="77777777" w:rsidR="0020531B" w:rsidRPr="001C140D" w:rsidRDefault="004316E1" w:rsidP="00AD2CA2">
      <w:pPr>
        <w:pStyle w:val="ListParagraph"/>
        <w:numPr>
          <w:ilvl w:val="0"/>
          <w:numId w:val="1"/>
        </w:numPr>
        <w:jc w:val="both"/>
        <w:rPr>
          <w:rFonts w:ascii="Book Antiqua" w:hAnsi="Book Antiqua"/>
          <w:b/>
        </w:rPr>
      </w:pPr>
      <w:r w:rsidRPr="001C140D">
        <w:rPr>
          <w:rFonts w:ascii="Book Antiqua" w:hAnsi="Book Antiqua"/>
          <w:b/>
        </w:rPr>
        <w:t xml:space="preserve">Enforcement </w:t>
      </w:r>
    </w:p>
    <w:p w14:paraId="27CB77AF" w14:textId="77777777" w:rsidR="0020531B" w:rsidRPr="001C140D" w:rsidRDefault="0020531B" w:rsidP="00AD2CA2">
      <w:pPr>
        <w:pStyle w:val="ListParagraph"/>
        <w:ind w:left="405"/>
        <w:jc w:val="both"/>
        <w:rPr>
          <w:rFonts w:ascii="Book Antiqua" w:hAnsi="Book Antiqua"/>
        </w:rPr>
      </w:pPr>
    </w:p>
    <w:p w14:paraId="43BB4F2A" w14:textId="77777777" w:rsidR="0020531B" w:rsidRPr="001C140D" w:rsidRDefault="004316E1" w:rsidP="00AD2CA2">
      <w:pPr>
        <w:pStyle w:val="ListParagraph"/>
        <w:ind w:left="405"/>
        <w:jc w:val="both"/>
        <w:rPr>
          <w:rFonts w:ascii="Book Antiqua" w:hAnsi="Book Antiqua"/>
        </w:rPr>
      </w:pPr>
      <w:r w:rsidRPr="001C140D">
        <w:rPr>
          <w:rFonts w:ascii="Book Antiqua" w:hAnsi="Book Antiqua"/>
        </w:rPr>
        <w:t xml:space="preserve">If an individual believes that the </w:t>
      </w:r>
      <w:r w:rsidR="00DA55B1" w:rsidRPr="001C140D">
        <w:rPr>
          <w:rFonts w:ascii="Book Antiqua" w:hAnsi="Book Antiqua"/>
        </w:rPr>
        <w:t>Reflections</w:t>
      </w:r>
      <w:r w:rsidRPr="001C140D">
        <w:rPr>
          <w:rFonts w:ascii="Book Antiqua" w:hAnsi="Book Antiqua"/>
        </w:rPr>
        <w:t xml:space="preserve"> has not complied with this policy or acted otherwise than in accordance wi</w:t>
      </w:r>
      <w:r w:rsidR="00EC58F0" w:rsidRPr="001C140D">
        <w:rPr>
          <w:rFonts w:ascii="Book Antiqua" w:hAnsi="Book Antiqua"/>
        </w:rPr>
        <w:t>th data protection legislation</w:t>
      </w:r>
      <w:r w:rsidRPr="001C140D">
        <w:rPr>
          <w:rFonts w:ascii="Book Antiqua" w:hAnsi="Book Antiqua"/>
        </w:rPr>
        <w:t xml:space="preserve"> notify the DPC or DPO</w:t>
      </w:r>
      <w:r w:rsidR="00EC58F0" w:rsidRPr="001C140D">
        <w:rPr>
          <w:rFonts w:ascii="Book Antiqua" w:hAnsi="Book Antiqua"/>
        </w:rPr>
        <w:t xml:space="preserve"> via gdpr@reflectionstraining.co.uk</w:t>
      </w:r>
      <w:r w:rsidRPr="001C140D">
        <w:rPr>
          <w:rFonts w:ascii="Book Antiqua" w:hAnsi="Book Antiqua"/>
        </w:rPr>
        <w:t xml:space="preserve">. </w:t>
      </w:r>
    </w:p>
    <w:p w14:paraId="03D8C8E4" w14:textId="77777777" w:rsidR="0020531B" w:rsidRDefault="0020531B" w:rsidP="00AD2CA2">
      <w:pPr>
        <w:pStyle w:val="ListParagraph"/>
        <w:ind w:left="405"/>
        <w:jc w:val="both"/>
        <w:rPr>
          <w:rFonts w:ascii="Book Antiqua" w:hAnsi="Book Antiqua"/>
        </w:rPr>
      </w:pPr>
    </w:p>
    <w:p w14:paraId="7D5462EC" w14:textId="77777777" w:rsidR="0020531B" w:rsidRPr="001C140D" w:rsidRDefault="004316E1" w:rsidP="00AD2CA2">
      <w:pPr>
        <w:pStyle w:val="ListParagraph"/>
        <w:numPr>
          <w:ilvl w:val="0"/>
          <w:numId w:val="1"/>
        </w:numPr>
        <w:jc w:val="both"/>
        <w:rPr>
          <w:rFonts w:ascii="Book Antiqua" w:hAnsi="Book Antiqua"/>
          <w:b/>
        </w:rPr>
      </w:pPr>
      <w:r w:rsidRPr="001C140D">
        <w:rPr>
          <w:rFonts w:ascii="Book Antiqua" w:hAnsi="Book Antiqua"/>
          <w:b/>
        </w:rPr>
        <w:t xml:space="preserve">External Processors and Controllers </w:t>
      </w:r>
    </w:p>
    <w:p w14:paraId="29640234" w14:textId="77777777" w:rsidR="0020531B" w:rsidRPr="001C140D" w:rsidRDefault="0020531B" w:rsidP="00AD2CA2">
      <w:pPr>
        <w:pStyle w:val="ListParagraph"/>
        <w:ind w:left="405"/>
        <w:jc w:val="both"/>
        <w:rPr>
          <w:rFonts w:ascii="Book Antiqua" w:hAnsi="Book Antiqua"/>
        </w:rPr>
      </w:pPr>
    </w:p>
    <w:p w14:paraId="7CB55223" w14:textId="77777777" w:rsidR="0020531B" w:rsidRPr="001C140D" w:rsidRDefault="004316E1" w:rsidP="00AD2CA2">
      <w:pPr>
        <w:pStyle w:val="ListParagraph"/>
        <w:ind w:left="405"/>
        <w:jc w:val="both"/>
        <w:rPr>
          <w:rFonts w:ascii="Book Antiqua" w:hAnsi="Book Antiqua"/>
        </w:rPr>
      </w:pPr>
      <w:r w:rsidRPr="001C140D">
        <w:rPr>
          <w:rFonts w:ascii="Book Antiqua" w:hAnsi="Book Antiqua"/>
        </w:rPr>
        <w:t xml:space="preserve">The </w:t>
      </w:r>
      <w:r w:rsidR="00DA55B1" w:rsidRPr="001C140D">
        <w:rPr>
          <w:rFonts w:ascii="Book Antiqua" w:hAnsi="Book Antiqua"/>
        </w:rPr>
        <w:t>Reflections</w:t>
      </w:r>
      <w:r w:rsidRPr="001C140D">
        <w:rPr>
          <w:rFonts w:ascii="Book Antiqua" w:hAnsi="Book Antiqua"/>
        </w:rPr>
        <w:t xml:space="preserve"> </w:t>
      </w:r>
      <w:r w:rsidR="00EC58F0" w:rsidRPr="001C140D">
        <w:rPr>
          <w:rFonts w:ascii="Book Antiqua" w:hAnsi="Book Antiqua"/>
        </w:rPr>
        <w:t>will</w:t>
      </w:r>
      <w:r w:rsidRPr="001C140D">
        <w:rPr>
          <w:rFonts w:ascii="Book Antiqua" w:hAnsi="Book Antiqua"/>
        </w:rPr>
        <w:t xml:space="preserve"> ensure that data processed by external processors, for example, service providers and Cloud services including storage, web sites are compliant with this policy and the relevant legislation. All external processors and controllers must be listed in the data processin</w:t>
      </w:r>
      <w:r w:rsidR="00EC58F0" w:rsidRPr="001C140D">
        <w:rPr>
          <w:rFonts w:ascii="Book Antiqua" w:hAnsi="Book Antiqua"/>
        </w:rPr>
        <w:t>g register</w:t>
      </w:r>
      <w:r w:rsidRPr="001C140D">
        <w:rPr>
          <w:rFonts w:ascii="Book Antiqua" w:hAnsi="Book Antiqua"/>
        </w:rPr>
        <w:t xml:space="preserve">. </w:t>
      </w:r>
    </w:p>
    <w:p w14:paraId="531D1355" w14:textId="77777777" w:rsidR="0020531B" w:rsidRPr="001C140D" w:rsidRDefault="0020531B" w:rsidP="00AD2CA2">
      <w:pPr>
        <w:pStyle w:val="ListParagraph"/>
        <w:ind w:left="405"/>
        <w:jc w:val="both"/>
        <w:rPr>
          <w:rFonts w:ascii="Book Antiqua" w:hAnsi="Book Antiqua"/>
        </w:rPr>
      </w:pPr>
    </w:p>
    <w:p w14:paraId="1D7B7F38" w14:textId="77777777" w:rsidR="0020531B" w:rsidRPr="001C140D" w:rsidRDefault="004316E1" w:rsidP="00AD2CA2">
      <w:pPr>
        <w:pStyle w:val="ListParagraph"/>
        <w:numPr>
          <w:ilvl w:val="0"/>
          <w:numId w:val="1"/>
        </w:numPr>
        <w:jc w:val="both"/>
        <w:rPr>
          <w:rFonts w:ascii="Book Antiqua" w:hAnsi="Book Antiqua"/>
          <w:b/>
        </w:rPr>
      </w:pPr>
      <w:r w:rsidRPr="001C140D">
        <w:rPr>
          <w:rFonts w:ascii="Book Antiqua" w:hAnsi="Book Antiqua"/>
          <w:b/>
        </w:rPr>
        <w:t xml:space="preserve">Secure Destruction </w:t>
      </w:r>
    </w:p>
    <w:p w14:paraId="25CC4AEE" w14:textId="77777777" w:rsidR="00EC58F0" w:rsidRPr="001C140D" w:rsidRDefault="00EC58F0" w:rsidP="00AD2CA2">
      <w:pPr>
        <w:pStyle w:val="ListParagraph"/>
        <w:ind w:left="405"/>
        <w:jc w:val="both"/>
        <w:rPr>
          <w:rFonts w:ascii="Book Antiqua" w:hAnsi="Book Antiqua"/>
          <w:b/>
        </w:rPr>
      </w:pPr>
    </w:p>
    <w:p w14:paraId="29636028" w14:textId="77777777" w:rsidR="0020531B" w:rsidRPr="001C140D" w:rsidRDefault="004316E1" w:rsidP="00AD2CA2">
      <w:pPr>
        <w:pStyle w:val="ListParagraph"/>
        <w:ind w:left="405"/>
        <w:jc w:val="both"/>
        <w:rPr>
          <w:rFonts w:ascii="Book Antiqua" w:hAnsi="Book Antiqua"/>
        </w:rPr>
      </w:pPr>
      <w:r w:rsidRPr="001C140D">
        <w:rPr>
          <w:rFonts w:ascii="Book Antiqua" w:hAnsi="Book Antiqua"/>
        </w:rPr>
        <w:t xml:space="preserve">When data held in accordance with this policy is destroyed, it </w:t>
      </w:r>
      <w:r w:rsidR="00EC58F0" w:rsidRPr="001C140D">
        <w:rPr>
          <w:rFonts w:ascii="Book Antiqua" w:hAnsi="Book Antiqua"/>
        </w:rPr>
        <w:t>will</w:t>
      </w:r>
      <w:r w:rsidRPr="001C140D">
        <w:rPr>
          <w:rFonts w:ascii="Book Antiqua" w:hAnsi="Book Antiqua"/>
        </w:rPr>
        <w:t xml:space="preserve"> be destroyed securely in accordance with best practice at the time of destruction. </w:t>
      </w:r>
    </w:p>
    <w:p w14:paraId="646CB43F" w14:textId="77777777" w:rsidR="0020531B" w:rsidRPr="001C140D" w:rsidRDefault="0020531B" w:rsidP="00AD2CA2">
      <w:pPr>
        <w:pStyle w:val="ListParagraph"/>
        <w:ind w:left="405"/>
        <w:jc w:val="both"/>
        <w:rPr>
          <w:rFonts w:ascii="Book Antiqua" w:hAnsi="Book Antiqua"/>
        </w:rPr>
      </w:pPr>
    </w:p>
    <w:p w14:paraId="394BCD4C" w14:textId="77777777" w:rsidR="0020531B" w:rsidRPr="001C140D" w:rsidRDefault="004316E1" w:rsidP="00AD2CA2">
      <w:pPr>
        <w:pStyle w:val="ListParagraph"/>
        <w:numPr>
          <w:ilvl w:val="0"/>
          <w:numId w:val="1"/>
        </w:numPr>
        <w:jc w:val="both"/>
        <w:rPr>
          <w:rFonts w:ascii="Book Antiqua" w:hAnsi="Book Antiqua"/>
          <w:b/>
        </w:rPr>
      </w:pPr>
      <w:r w:rsidRPr="001C140D">
        <w:rPr>
          <w:rFonts w:ascii="Book Antiqua" w:hAnsi="Book Antiqua"/>
          <w:b/>
        </w:rPr>
        <w:t xml:space="preserve">Retention of Data </w:t>
      </w:r>
    </w:p>
    <w:p w14:paraId="2C0FB27B" w14:textId="77777777" w:rsidR="00EC58F0" w:rsidRPr="001C140D" w:rsidRDefault="00EC58F0" w:rsidP="00AD2CA2">
      <w:pPr>
        <w:pStyle w:val="ListParagraph"/>
        <w:ind w:left="405"/>
        <w:jc w:val="both"/>
        <w:rPr>
          <w:rFonts w:ascii="Book Antiqua" w:hAnsi="Book Antiqua"/>
          <w:b/>
        </w:rPr>
      </w:pPr>
    </w:p>
    <w:p w14:paraId="713ED24D" w14:textId="77777777" w:rsidR="0020531B" w:rsidRPr="001C140D" w:rsidRDefault="004316E1" w:rsidP="00AD2CA2">
      <w:pPr>
        <w:pStyle w:val="ListParagraph"/>
        <w:ind w:left="405"/>
        <w:jc w:val="both"/>
        <w:rPr>
          <w:rFonts w:ascii="Book Antiqua" w:hAnsi="Book Antiqua"/>
        </w:rPr>
      </w:pPr>
      <w:r w:rsidRPr="001C140D">
        <w:rPr>
          <w:rFonts w:ascii="Book Antiqua" w:hAnsi="Book Antiqua"/>
        </w:rPr>
        <w:t xml:space="preserve">The </w:t>
      </w:r>
      <w:r w:rsidR="00DA55B1" w:rsidRPr="001C140D">
        <w:rPr>
          <w:rFonts w:ascii="Book Antiqua" w:hAnsi="Book Antiqua"/>
        </w:rPr>
        <w:t>Reflections</w:t>
      </w:r>
      <w:r w:rsidRPr="001C140D">
        <w:rPr>
          <w:rFonts w:ascii="Book Antiqua" w:hAnsi="Book Antiqua"/>
        </w:rPr>
        <w:t xml:space="preserve"> may retain data for differing periods of time for different purposes as requir</w:t>
      </w:r>
      <w:r w:rsidR="00EC58F0" w:rsidRPr="001C140D">
        <w:rPr>
          <w:rFonts w:ascii="Book Antiqua" w:hAnsi="Book Antiqua"/>
        </w:rPr>
        <w:t xml:space="preserve">ed by statute or best practice. </w:t>
      </w:r>
      <w:r w:rsidRPr="001C140D">
        <w:rPr>
          <w:rFonts w:ascii="Book Antiqua" w:hAnsi="Book Antiqua"/>
        </w:rPr>
        <w:t xml:space="preserve">Statutory obligations, legal processes and enquiries may also direct the retention of certain data. The </w:t>
      </w:r>
      <w:r w:rsidR="00DA55B1" w:rsidRPr="001C140D">
        <w:rPr>
          <w:rFonts w:ascii="Book Antiqua" w:hAnsi="Book Antiqua"/>
        </w:rPr>
        <w:t>Reflections</w:t>
      </w:r>
      <w:r w:rsidRPr="001C140D">
        <w:rPr>
          <w:rFonts w:ascii="Book Antiqua" w:hAnsi="Book Antiqua"/>
        </w:rPr>
        <w:t xml:space="preserve"> </w:t>
      </w:r>
      <w:r w:rsidR="00DA55B1" w:rsidRPr="001C140D">
        <w:rPr>
          <w:rFonts w:ascii="Book Antiqua" w:hAnsi="Book Antiqua"/>
        </w:rPr>
        <w:t xml:space="preserve">Training Academies </w:t>
      </w:r>
      <w:r w:rsidRPr="001C140D">
        <w:rPr>
          <w:rFonts w:ascii="Book Antiqua" w:hAnsi="Book Antiqua"/>
        </w:rPr>
        <w:t xml:space="preserve">may store some data </w:t>
      </w:r>
      <w:r w:rsidR="00DA55B1" w:rsidRPr="001C140D">
        <w:rPr>
          <w:rFonts w:ascii="Book Antiqua" w:hAnsi="Book Antiqua"/>
        </w:rPr>
        <w:t xml:space="preserve">for predetermined periods as set out by contractual government requirements </w:t>
      </w:r>
      <w:r w:rsidRPr="001C140D">
        <w:rPr>
          <w:rFonts w:ascii="Book Antiqua" w:hAnsi="Book Antiqua"/>
        </w:rPr>
        <w:t>such as registers, photographs, exam results, achievements indefinitely in its archive</w:t>
      </w:r>
      <w:r w:rsidR="00EC58F0" w:rsidRPr="001C140D">
        <w:rPr>
          <w:rFonts w:ascii="Book Antiqua" w:hAnsi="Book Antiqua"/>
        </w:rPr>
        <w:t>s</w:t>
      </w:r>
      <w:r w:rsidRPr="001C140D">
        <w:rPr>
          <w:rFonts w:ascii="Book Antiqua" w:hAnsi="Book Antiqua"/>
        </w:rPr>
        <w:t xml:space="preserve"> </w:t>
      </w:r>
    </w:p>
    <w:p w14:paraId="1216C7F7" w14:textId="77777777" w:rsidR="0020531B" w:rsidRPr="001C140D" w:rsidRDefault="0020531B" w:rsidP="00AD2CA2">
      <w:pPr>
        <w:pStyle w:val="ListParagraph"/>
        <w:ind w:left="405"/>
        <w:jc w:val="both"/>
        <w:rPr>
          <w:rFonts w:ascii="Book Antiqua" w:hAnsi="Book Antiqua"/>
        </w:rPr>
      </w:pPr>
    </w:p>
    <w:p w14:paraId="0F02091A" w14:textId="77777777" w:rsidR="00C81D53" w:rsidRDefault="004316E1" w:rsidP="00AD2CA2">
      <w:pPr>
        <w:pStyle w:val="ListParagraph"/>
        <w:ind w:left="405"/>
        <w:jc w:val="both"/>
        <w:rPr>
          <w:rFonts w:ascii="Book Antiqua" w:hAnsi="Book Antiqua"/>
        </w:rPr>
      </w:pPr>
      <w:r w:rsidRPr="001C140D">
        <w:rPr>
          <w:rFonts w:ascii="Book Antiqua" w:hAnsi="Book Antiqua"/>
        </w:rPr>
        <w:t xml:space="preserve">Contacts and Representatives. </w:t>
      </w:r>
    </w:p>
    <w:p w14:paraId="5C23F107" w14:textId="77777777" w:rsidR="00C81D53" w:rsidRDefault="00C81D53" w:rsidP="00AD2CA2">
      <w:pPr>
        <w:pStyle w:val="ListParagraph"/>
        <w:ind w:left="405"/>
        <w:jc w:val="both"/>
        <w:rPr>
          <w:rFonts w:ascii="Book Antiqua" w:hAnsi="Book Antiqua"/>
        </w:rPr>
      </w:pPr>
    </w:p>
    <w:p w14:paraId="69E2776D" w14:textId="77777777" w:rsidR="0020531B" w:rsidRPr="001C140D" w:rsidRDefault="004316E1" w:rsidP="00AD2CA2">
      <w:pPr>
        <w:pStyle w:val="ListParagraph"/>
        <w:ind w:left="405"/>
        <w:jc w:val="both"/>
        <w:rPr>
          <w:rFonts w:ascii="Book Antiqua" w:hAnsi="Book Antiqua"/>
        </w:rPr>
      </w:pPr>
      <w:r w:rsidRPr="001C140D">
        <w:rPr>
          <w:rFonts w:ascii="Book Antiqua" w:hAnsi="Book Antiqua"/>
        </w:rPr>
        <w:t xml:space="preserve">The DPC and DPO can be contacted in writing via the published main </w:t>
      </w:r>
      <w:r w:rsidR="00C87CBD" w:rsidRPr="001C140D">
        <w:rPr>
          <w:rFonts w:ascii="Book Antiqua" w:hAnsi="Book Antiqua"/>
        </w:rPr>
        <w:t>Academy</w:t>
      </w:r>
      <w:r w:rsidRPr="001C140D">
        <w:rPr>
          <w:rFonts w:ascii="Book Antiqua" w:hAnsi="Book Antiqua"/>
        </w:rPr>
        <w:t xml:space="preserve"> address. The DPO can be contact via email at </w:t>
      </w:r>
      <w:r w:rsidR="00EC58F0" w:rsidRPr="001C140D">
        <w:rPr>
          <w:rFonts w:ascii="Book Antiqua" w:hAnsi="Book Antiqua"/>
        </w:rPr>
        <w:t>gdpr@reflectionstraining.co.uk</w:t>
      </w:r>
    </w:p>
    <w:p w14:paraId="300C814B" w14:textId="77777777" w:rsidR="0020531B" w:rsidRPr="001C140D" w:rsidRDefault="0020531B" w:rsidP="00AD2CA2">
      <w:pPr>
        <w:pStyle w:val="ListParagraph"/>
        <w:ind w:left="405"/>
        <w:jc w:val="both"/>
        <w:rPr>
          <w:rFonts w:ascii="Book Antiqua" w:hAnsi="Book Antiqua"/>
        </w:rPr>
      </w:pPr>
    </w:p>
    <w:p w14:paraId="6AC8D4EA" w14:textId="77777777" w:rsidR="00856914" w:rsidRPr="00BD4116" w:rsidRDefault="004316E1" w:rsidP="00AD2CA2">
      <w:pPr>
        <w:pStyle w:val="ListParagraph"/>
        <w:ind w:left="405"/>
        <w:jc w:val="both"/>
      </w:pPr>
      <w:r w:rsidRPr="001C140D">
        <w:rPr>
          <w:rFonts w:ascii="Book Antiqua" w:hAnsi="Book Antiqua"/>
        </w:rPr>
        <w:t xml:space="preserve">Author: </w:t>
      </w:r>
      <w:r w:rsidR="0020531B" w:rsidRPr="001C140D">
        <w:rPr>
          <w:rFonts w:ascii="Book Antiqua" w:hAnsi="Book Antiqua"/>
        </w:rPr>
        <w:t>Jason Timms</w:t>
      </w:r>
      <w:r w:rsidRPr="001C140D">
        <w:rPr>
          <w:rFonts w:ascii="Book Antiqua" w:hAnsi="Book Antiqua"/>
        </w:rPr>
        <w:t xml:space="preserve"> Date: </w:t>
      </w:r>
      <w:r w:rsidR="00C81D53">
        <w:rPr>
          <w:rFonts w:ascii="Book Antiqua" w:hAnsi="Book Antiqua"/>
        </w:rPr>
        <w:t>Jan</w:t>
      </w:r>
      <w:r w:rsidRPr="001C140D">
        <w:rPr>
          <w:rFonts w:ascii="Book Antiqua" w:hAnsi="Book Antiqua"/>
        </w:rPr>
        <w:t xml:space="preserve"> 20</w:t>
      </w:r>
      <w:r w:rsidR="00C81D53" w:rsidRPr="00C81D53">
        <w:rPr>
          <w:rFonts w:ascii="Book Antiqua" w:hAnsi="Book Antiqua"/>
        </w:rPr>
        <w:t>21</w:t>
      </w:r>
      <w:r w:rsidRPr="00C81D53">
        <w:rPr>
          <w:rFonts w:ascii="Book Antiqua" w:hAnsi="Book Antiqua"/>
        </w:rPr>
        <w:t xml:space="preserve"> Review: </w:t>
      </w:r>
      <w:r w:rsidR="00C81D53" w:rsidRPr="00C81D53">
        <w:rPr>
          <w:rFonts w:ascii="Book Antiqua" w:hAnsi="Book Antiqua"/>
        </w:rPr>
        <w:t xml:space="preserve">Jan </w:t>
      </w:r>
      <w:r w:rsidR="0020531B" w:rsidRPr="00C81D53">
        <w:rPr>
          <w:rFonts w:ascii="Book Antiqua" w:hAnsi="Book Antiqua"/>
        </w:rPr>
        <w:t>20</w:t>
      </w:r>
      <w:r w:rsidR="00C81D53">
        <w:rPr>
          <w:rFonts w:ascii="Book Antiqua" w:hAnsi="Book Antiqua"/>
        </w:rPr>
        <w:t>22</w:t>
      </w:r>
    </w:p>
    <w:sectPr w:rsidR="00856914" w:rsidRPr="00BD411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D5842" w14:textId="77777777" w:rsidR="00E1279C" w:rsidRDefault="00E1279C" w:rsidP="004316E1">
      <w:pPr>
        <w:spacing w:after="0" w:line="240" w:lineRule="auto"/>
      </w:pPr>
      <w:r>
        <w:separator/>
      </w:r>
    </w:p>
  </w:endnote>
  <w:endnote w:type="continuationSeparator" w:id="0">
    <w:p w14:paraId="24E98A88" w14:textId="77777777" w:rsidR="00E1279C" w:rsidRDefault="00E1279C" w:rsidP="00431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145EB" w14:textId="6A2BAC65" w:rsidR="004316E1" w:rsidRDefault="00A66D85">
    <w:pPr>
      <w:pStyle w:val="Footer"/>
    </w:pPr>
    <w:r>
      <w:fldChar w:fldCharType="begin"/>
    </w:r>
    <w:r>
      <w:instrText xml:space="preserve"> FILENAME \p \* MERGEFORMAT </w:instrText>
    </w:r>
    <w:r>
      <w:fldChar w:fldCharType="separate"/>
    </w:r>
    <w:r w:rsidR="00306E30">
      <w:rPr>
        <w:noProof/>
      </w:rPr>
      <w:t>F:\T.A Birmingham Admin\GDPR\Data Protection Policy - GDPR - Version 3 jan21.docx</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D8090" w14:textId="77777777" w:rsidR="00E1279C" w:rsidRDefault="00E1279C" w:rsidP="004316E1">
      <w:pPr>
        <w:spacing w:after="0" w:line="240" w:lineRule="auto"/>
      </w:pPr>
      <w:r>
        <w:separator/>
      </w:r>
    </w:p>
  </w:footnote>
  <w:footnote w:type="continuationSeparator" w:id="0">
    <w:p w14:paraId="6BF24B59" w14:textId="77777777" w:rsidR="00E1279C" w:rsidRDefault="00E1279C" w:rsidP="00431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42587" w14:textId="77777777" w:rsidR="00AD2CA2" w:rsidRPr="00967A73" w:rsidRDefault="00AD2CA2" w:rsidP="00AD2CA2">
    <w:pPr>
      <w:pStyle w:val="Header"/>
      <w:jc w:val="both"/>
    </w:pPr>
    <w:r>
      <w:rPr>
        <w:noProof/>
        <w:lang w:eastAsia="en-GB"/>
      </w:rPr>
      <w:drawing>
        <wp:anchor distT="0" distB="0" distL="114300" distR="114300" simplePos="0" relativeHeight="251660288" behindDoc="0" locked="0" layoutInCell="1" allowOverlap="1" wp14:anchorId="29E071CE" wp14:editId="227AA36F">
          <wp:simplePos x="0" y="0"/>
          <wp:positionH relativeFrom="margin">
            <wp:posOffset>3458210</wp:posOffset>
          </wp:positionH>
          <wp:positionV relativeFrom="paragraph">
            <wp:posOffset>-220345</wp:posOffset>
          </wp:positionV>
          <wp:extent cx="2586990" cy="570230"/>
          <wp:effectExtent l="0" t="0" r="3810" b="1270"/>
          <wp:wrapNone/>
          <wp:docPr id="4" name="Picture 4"/>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6990" cy="570230"/>
                  </a:xfrm>
                  <a:prstGeom prst="rect">
                    <a:avLst/>
                  </a:prstGeom>
                </pic:spPr>
              </pic:pic>
            </a:graphicData>
          </a:graphic>
          <wp14:sizeRelH relativeFrom="page">
            <wp14:pctWidth>0</wp14:pctWidth>
          </wp14:sizeRelH>
          <wp14:sizeRelV relativeFrom="page">
            <wp14:pctHeight>0</wp14:pctHeight>
          </wp14:sizeRelV>
        </wp:anchor>
      </w:drawing>
    </w:r>
    <w:r w:rsidRPr="00967A73">
      <w:rPr>
        <w:noProof/>
        <w:lang w:eastAsia="en-GB"/>
      </w:rPr>
      <w:drawing>
        <wp:anchor distT="0" distB="0" distL="114300" distR="114300" simplePos="0" relativeHeight="251659264" behindDoc="0" locked="0" layoutInCell="1" allowOverlap="1" wp14:anchorId="55DCAA9F" wp14:editId="0D8A72AD">
          <wp:simplePos x="0" y="0"/>
          <wp:positionH relativeFrom="margin">
            <wp:posOffset>-317500</wp:posOffset>
          </wp:positionH>
          <wp:positionV relativeFrom="paragraph">
            <wp:posOffset>-306070</wp:posOffset>
          </wp:positionV>
          <wp:extent cx="2882900" cy="720090"/>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882900" cy="720090"/>
                  </a:xfrm>
                  <a:prstGeom prst="rect">
                    <a:avLst/>
                  </a:prstGeom>
                </pic:spPr>
              </pic:pic>
            </a:graphicData>
          </a:graphic>
          <wp14:sizeRelH relativeFrom="page">
            <wp14:pctWidth>0</wp14:pctWidth>
          </wp14:sizeRelH>
          <wp14:sizeRelV relativeFrom="page">
            <wp14:pctHeight>0</wp14:pctHeight>
          </wp14:sizeRelV>
        </wp:anchor>
      </w:drawing>
    </w:r>
  </w:p>
  <w:p w14:paraId="2459D180" w14:textId="77777777" w:rsidR="004316E1" w:rsidRPr="00AD2CA2" w:rsidRDefault="004316E1" w:rsidP="00AD2CA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0AD3"/>
    <w:multiLevelType w:val="hybridMultilevel"/>
    <w:tmpl w:val="F836E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672AC0"/>
    <w:multiLevelType w:val="hybridMultilevel"/>
    <w:tmpl w:val="5E685830"/>
    <w:lvl w:ilvl="0" w:tplc="8506C7AA">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 w15:restartNumberingAfterBreak="0">
    <w:nsid w:val="57CE453E"/>
    <w:multiLevelType w:val="hybridMultilevel"/>
    <w:tmpl w:val="25D27512"/>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a0NDI0NTIysLSwNLNQ0lEKTi0uzszPAykwrAUAaQAxKSwAAAA="/>
  </w:docVars>
  <w:rsids>
    <w:rsidRoot w:val="004316E1"/>
    <w:rsid w:val="00002E4F"/>
    <w:rsid w:val="001C140D"/>
    <w:rsid w:val="0020531B"/>
    <w:rsid w:val="00306E30"/>
    <w:rsid w:val="004316E1"/>
    <w:rsid w:val="00444687"/>
    <w:rsid w:val="00530FD3"/>
    <w:rsid w:val="00580DCD"/>
    <w:rsid w:val="005932B0"/>
    <w:rsid w:val="006E1AC0"/>
    <w:rsid w:val="00856914"/>
    <w:rsid w:val="009737DC"/>
    <w:rsid w:val="009A2848"/>
    <w:rsid w:val="00A1690B"/>
    <w:rsid w:val="00A66D85"/>
    <w:rsid w:val="00AD2CA2"/>
    <w:rsid w:val="00B56E62"/>
    <w:rsid w:val="00BD4116"/>
    <w:rsid w:val="00C81D53"/>
    <w:rsid w:val="00C87CBD"/>
    <w:rsid w:val="00DA55B1"/>
    <w:rsid w:val="00E1279C"/>
    <w:rsid w:val="00EC58F0"/>
    <w:rsid w:val="00EE4FAA"/>
    <w:rsid w:val="00F25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813C91"/>
  <w15:chartTrackingRefBased/>
  <w15:docId w15:val="{2C4916F7-E20C-4D4E-AE4D-11135484C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6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6E1"/>
  </w:style>
  <w:style w:type="paragraph" w:styleId="Footer">
    <w:name w:val="footer"/>
    <w:basedOn w:val="Normal"/>
    <w:link w:val="FooterChar"/>
    <w:uiPriority w:val="99"/>
    <w:unhideWhenUsed/>
    <w:rsid w:val="004316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6E1"/>
  </w:style>
  <w:style w:type="paragraph" w:styleId="ListParagraph">
    <w:name w:val="List Paragraph"/>
    <w:basedOn w:val="Normal"/>
    <w:uiPriority w:val="34"/>
    <w:qFormat/>
    <w:rsid w:val="00C87CBD"/>
    <w:pPr>
      <w:ind w:left="720"/>
      <w:contextualSpacing/>
    </w:pPr>
  </w:style>
  <w:style w:type="character" w:styleId="Hyperlink">
    <w:name w:val="Hyperlink"/>
    <w:basedOn w:val="DefaultParagraphFont"/>
    <w:uiPriority w:val="99"/>
    <w:unhideWhenUsed/>
    <w:rsid w:val="0020531B"/>
    <w:rPr>
      <w:color w:val="0563C1" w:themeColor="hyperlink"/>
      <w:u w:val="single"/>
    </w:rPr>
  </w:style>
  <w:style w:type="character" w:styleId="FollowedHyperlink">
    <w:name w:val="FollowedHyperlink"/>
    <w:basedOn w:val="DefaultParagraphFont"/>
    <w:uiPriority w:val="99"/>
    <w:semiHidden/>
    <w:unhideWhenUsed/>
    <w:rsid w:val="00DA55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10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BE165-F267-4A0F-B53A-3D3411DA6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1661</Words>
  <Characters>9471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Timms</dc:creator>
  <cp:keywords/>
  <dc:description/>
  <cp:lastModifiedBy>Jason Timms</cp:lastModifiedBy>
  <cp:revision>4</cp:revision>
  <dcterms:created xsi:type="dcterms:W3CDTF">2021-04-27T14:04:00Z</dcterms:created>
  <dcterms:modified xsi:type="dcterms:W3CDTF">2021-07-16T11:01:00Z</dcterms:modified>
</cp:coreProperties>
</file>